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w:t>
                            </w:r>
                            <w:r w:rsidR="005E024A">
                              <w:t>0</w:t>
                            </w:r>
                            <w:r w:rsidR="00FD5543">
                              <w:t>6</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w:t>
                      </w:r>
                      <w:r w:rsidR="005E024A">
                        <w:t>0</w:t>
                      </w:r>
                      <w:r w:rsidR="00FD5543">
                        <w:t>6</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0F713E"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74147"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5E024A" w:rsidRPr="005E024A">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777EDC">
        <w:t>2</w:t>
      </w:r>
      <w:r>
        <w:t>-</w:t>
      </w:r>
      <w:r w:rsidR="005E024A">
        <w:t>0</w:t>
      </w:r>
      <w:r w:rsidR="00FD5543">
        <w:t>6</w:t>
      </w:r>
      <w:r>
        <w:t xml:space="preserve"> hasta el </w:t>
      </w:r>
      <w:r w:rsidR="00766D93">
        <w:t>3</w:t>
      </w:r>
      <w:r w:rsidR="00777EDC">
        <w:t>1</w:t>
      </w:r>
      <w:r>
        <w:t>-</w:t>
      </w:r>
      <w:r w:rsidR="00CC3D54">
        <w:t>1</w:t>
      </w:r>
      <w:r w:rsidR="00777EDC">
        <w:t>2</w:t>
      </w:r>
      <w:r>
        <w:t>-</w:t>
      </w:r>
      <w:r w:rsidR="005E024A">
        <w:t>0</w:t>
      </w:r>
      <w:r w:rsidR="00FD5543">
        <w:t>6</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082AC0" w:rsidRPr="00082AC0" w:rsidRDefault="0095045B">
      <w:pPr>
        <w:jc w:val="right"/>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082AC0">
        <w:rPr>
          <w:rFonts w:asciiTheme="minorHAnsi" w:hAnsiTheme="minorHAnsi"/>
          <w:sz w:val="22"/>
          <w:szCs w:val="22"/>
        </w:rPr>
        <w:lastRenderedPageBreak/>
        <w:t xml:space="preserve"> </w:t>
      </w:r>
      <w:r w:rsidR="00082AC0" w:rsidRPr="00082AC0">
        <w:rPr>
          <w:rFonts w:asciiTheme="minorHAnsi" w:hAnsiTheme="minorHAnsi"/>
          <w:sz w:val="22"/>
          <w:szCs w:val="22"/>
          <w:lang w:val="es-ES_tradnl"/>
        </w:rPr>
        <w:t>Lobos, 12 de Diciembre de 2006.-</w:t>
      </w:r>
    </w:p>
    <w:p w:rsidR="00082AC0" w:rsidRPr="00082AC0" w:rsidRDefault="00082AC0">
      <w:pPr>
        <w:jc w:val="both"/>
        <w:rPr>
          <w:rFonts w:asciiTheme="minorHAnsi" w:hAnsiTheme="minorHAnsi" w:cs="Arial"/>
          <w:sz w:val="22"/>
          <w:szCs w:val="22"/>
          <w:lang w:val="es-ES_tradnl"/>
        </w:rPr>
      </w:pPr>
    </w:p>
    <w:p w:rsidR="00082AC0" w:rsidRPr="00082AC0" w:rsidRDefault="00082AC0">
      <w:pPr>
        <w:jc w:val="both"/>
        <w:rPr>
          <w:rFonts w:asciiTheme="minorHAnsi" w:hAnsiTheme="minorHAnsi" w:cs="Arial"/>
          <w:sz w:val="22"/>
          <w:szCs w:val="22"/>
          <w:lang w:val="es-ES_tradnl"/>
        </w:rPr>
      </w:pPr>
      <w:r w:rsidRPr="00082AC0">
        <w:rPr>
          <w:rFonts w:asciiTheme="minorHAnsi" w:hAnsiTheme="minorHAnsi"/>
          <w:sz w:val="22"/>
          <w:szCs w:val="22"/>
          <w:lang w:val="es-ES_tradnl"/>
        </w:rPr>
        <w:t>Al señor Intendente Municipal</w:t>
      </w:r>
    </w:p>
    <w:p w:rsidR="00082AC0" w:rsidRPr="00082AC0" w:rsidRDefault="00082AC0">
      <w:pPr>
        <w:jc w:val="both"/>
        <w:rPr>
          <w:rFonts w:asciiTheme="minorHAnsi" w:hAnsiTheme="minorHAnsi" w:cs="Arial"/>
          <w:b/>
          <w:bCs/>
          <w:sz w:val="22"/>
          <w:szCs w:val="22"/>
          <w:lang w:val="es-ES_tradnl"/>
        </w:rPr>
      </w:pPr>
      <w:r w:rsidRPr="00082AC0">
        <w:rPr>
          <w:rFonts w:asciiTheme="minorHAnsi" w:hAnsiTheme="minorHAnsi"/>
          <w:b/>
          <w:bCs/>
          <w:sz w:val="22"/>
          <w:szCs w:val="22"/>
          <w:lang w:val="es-ES_tradnl"/>
        </w:rPr>
        <w:t>Prof. Gustavo R. Sobrero</w:t>
      </w:r>
    </w:p>
    <w:p w:rsidR="00082AC0" w:rsidRPr="00082AC0" w:rsidRDefault="00082AC0">
      <w:pPr>
        <w:pStyle w:val="Ttulo1"/>
        <w:jc w:val="both"/>
        <w:rPr>
          <w:rFonts w:asciiTheme="minorHAnsi" w:hAnsiTheme="minorHAnsi" w:cs="Arial"/>
        </w:rPr>
      </w:pPr>
      <w:r w:rsidRPr="00082AC0">
        <w:rPr>
          <w:rFonts w:asciiTheme="minorHAnsi" w:hAnsiTheme="minorHAnsi" w:cs="Arial"/>
        </w:rPr>
        <w:t>S                    /                      D</w:t>
      </w:r>
    </w:p>
    <w:p w:rsidR="00082AC0" w:rsidRPr="000F713E" w:rsidRDefault="00082AC0">
      <w:pPr>
        <w:rPr>
          <w:rFonts w:asciiTheme="minorHAnsi" w:eastAsia="Arial Unicode MS" w:hAnsiTheme="minorHAnsi"/>
          <w:sz w:val="22"/>
          <w:szCs w:val="22"/>
          <w:lang w:val="es-AR"/>
        </w:rPr>
      </w:pPr>
    </w:p>
    <w:p w:rsidR="00082AC0" w:rsidRPr="00082AC0" w:rsidRDefault="00082AC0">
      <w:pPr>
        <w:pStyle w:val="Ttulo4"/>
        <w:ind w:left="5400"/>
        <w:rPr>
          <w:rFonts w:asciiTheme="minorHAnsi" w:hAnsiTheme="minorHAnsi"/>
          <w:sz w:val="22"/>
          <w:szCs w:val="22"/>
          <w:u w:val="single"/>
        </w:rPr>
      </w:pPr>
      <w:r w:rsidRPr="00082AC0">
        <w:rPr>
          <w:rFonts w:asciiTheme="minorHAnsi" w:hAnsiTheme="minorHAnsi"/>
          <w:sz w:val="22"/>
          <w:szCs w:val="22"/>
          <w:u w:val="single"/>
          <w:lang w:val="es-ES_tradnl"/>
        </w:rPr>
        <w:t xml:space="preserve">Ref.: Expte. </w:t>
      </w:r>
      <w:r w:rsidRPr="00082AC0">
        <w:rPr>
          <w:rFonts w:asciiTheme="minorHAnsi" w:hAnsiTheme="minorHAnsi"/>
          <w:sz w:val="22"/>
          <w:szCs w:val="22"/>
          <w:u w:val="single"/>
        </w:rPr>
        <w:t>Nº 130/2004  del  H.C.D.-</w:t>
      </w:r>
    </w:p>
    <w:p w:rsidR="00082AC0" w:rsidRPr="00082AC0" w:rsidRDefault="00082AC0">
      <w:pPr>
        <w:jc w:val="both"/>
        <w:rPr>
          <w:rFonts w:asciiTheme="minorHAnsi" w:hAnsiTheme="minorHAnsi" w:cs="Arial"/>
          <w:sz w:val="22"/>
          <w:szCs w:val="22"/>
          <w:lang w:val="es-AR"/>
        </w:rPr>
      </w:pPr>
    </w:p>
    <w:p w:rsidR="00082AC0" w:rsidRPr="00082AC0" w:rsidRDefault="00082AC0">
      <w:pPr>
        <w:tabs>
          <w:tab w:val="left" w:pos="3200"/>
        </w:tabs>
        <w:jc w:val="both"/>
        <w:rPr>
          <w:rFonts w:asciiTheme="minorHAnsi" w:hAnsiTheme="minorHAnsi"/>
          <w:sz w:val="22"/>
          <w:szCs w:val="22"/>
        </w:rPr>
      </w:pPr>
      <w:r w:rsidRPr="00082AC0">
        <w:rPr>
          <w:rFonts w:asciiTheme="minorHAnsi" w:hAnsiTheme="minorHAnsi"/>
          <w:sz w:val="22"/>
          <w:szCs w:val="22"/>
        </w:rPr>
        <w:t>De nuestra mayor consideración:</w:t>
      </w:r>
    </w:p>
    <w:p w:rsidR="00082AC0" w:rsidRPr="00082AC0" w:rsidRDefault="00082AC0">
      <w:pPr>
        <w:tabs>
          <w:tab w:val="left" w:pos="3200"/>
        </w:tabs>
        <w:jc w:val="both"/>
        <w:rPr>
          <w:rFonts w:asciiTheme="minorHAnsi" w:hAnsiTheme="minorHAnsi" w:cs="Arial"/>
          <w:sz w:val="22"/>
          <w:szCs w:val="22"/>
        </w:rPr>
      </w:pPr>
    </w:p>
    <w:p w:rsidR="00082AC0" w:rsidRPr="00082AC0" w:rsidRDefault="00082AC0">
      <w:pPr>
        <w:tabs>
          <w:tab w:val="left" w:pos="3200"/>
        </w:tabs>
        <w:jc w:val="both"/>
        <w:rPr>
          <w:rFonts w:asciiTheme="minorHAnsi" w:hAnsiTheme="minorHAnsi"/>
          <w:sz w:val="22"/>
          <w:szCs w:val="22"/>
        </w:rPr>
      </w:pPr>
      <w:r w:rsidRPr="00082AC0">
        <w:rPr>
          <w:rFonts w:asciiTheme="minorHAnsi" w:hAnsiTheme="minorHAnsi"/>
          <w:sz w:val="22"/>
          <w:szCs w:val="22"/>
        </w:rPr>
        <w:tab/>
        <w:t xml:space="preserve">Tenemos el agrado de dirigirnos a Ud. a fin de poner a v/conocimiento que este H.C.D. en </w:t>
      </w:r>
      <w:r w:rsidRPr="00082AC0">
        <w:rPr>
          <w:rFonts w:asciiTheme="minorHAnsi" w:hAnsiTheme="minorHAnsi"/>
          <w:b/>
          <w:sz w:val="22"/>
          <w:szCs w:val="22"/>
        </w:rPr>
        <w:t xml:space="preserve">Sesión Ordinaria </w:t>
      </w:r>
      <w:r w:rsidRPr="00082AC0">
        <w:rPr>
          <w:rFonts w:asciiTheme="minorHAnsi" w:hAnsiTheme="minorHAnsi" w:cs="Arial"/>
          <w:b/>
          <w:bCs/>
          <w:sz w:val="22"/>
          <w:szCs w:val="22"/>
          <w:lang w:val="es-ES_tradnl"/>
        </w:rPr>
        <w:t>(1ra. de Prórroga)</w:t>
      </w:r>
      <w:r w:rsidRPr="00082AC0">
        <w:rPr>
          <w:rFonts w:asciiTheme="minorHAnsi" w:hAnsiTheme="minorHAnsi"/>
          <w:b/>
          <w:sz w:val="22"/>
          <w:szCs w:val="22"/>
        </w:rPr>
        <w:t xml:space="preserve"> </w:t>
      </w:r>
      <w:r w:rsidRPr="00082AC0">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082AC0">
          <w:rPr>
            <w:rFonts w:asciiTheme="minorHAnsi" w:hAnsiTheme="minorHAnsi"/>
            <w:sz w:val="22"/>
            <w:szCs w:val="22"/>
          </w:rPr>
          <w:t xml:space="preserve">la </w:t>
        </w:r>
        <w:r w:rsidRPr="00082AC0">
          <w:rPr>
            <w:rFonts w:asciiTheme="minorHAnsi" w:hAnsiTheme="minorHAnsi"/>
            <w:b/>
            <w:sz w:val="22"/>
            <w:szCs w:val="22"/>
          </w:rPr>
          <w:t>Ordenanza N</w:t>
        </w:r>
      </w:smartTag>
      <w:r w:rsidRPr="00082AC0">
        <w:rPr>
          <w:rFonts w:asciiTheme="minorHAnsi" w:hAnsiTheme="minorHAnsi"/>
          <w:b/>
          <w:sz w:val="22"/>
          <w:szCs w:val="22"/>
        </w:rPr>
        <w:t>º 2319</w:t>
      </w:r>
      <w:r w:rsidRPr="00082AC0">
        <w:rPr>
          <w:rFonts w:asciiTheme="minorHAnsi" w:hAnsiTheme="minorHAnsi"/>
          <w:sz w:val="22"/>
          <w:szCs w:val="22"/>
        </w:rPr>
        <w:t>, cuyo texto se transcribe a continuación:</w:t>
      </w:r>
    </w:p>
    <w:p w:rsidR="00082AC0" w:rsidRPr="00082AC0" w:rsidRDefault="00082AC0">
      <w:pPr>
        <w:tabs>
          <w:tab w:val="left" w:pos="3200"/>
        </w:tabs>
        <w:jc w:val="both"/>
        <w:rPr>
          <w:rFonts w:asciiTheme="minorHAnsi" w:hAnsiTheme="minorHAnsi"/>
          <w:sz w:val="22"/>
          <w:szCs w:val="22"/>
        </w:rPr>
      </w:pPr>
    </w:p>
    <w:p w:rsidR="00082AC0" w:rsidRPr="00082AC0" w:rsidRDefault="00082AC0">
      <w:pPr>
        <w:tabs>
          <w:tab w:val="left" w:pos="3200"/>
        </w:tabs>
        <w:jc w:val="both"/>
        <w:rPr>
          <w:rFonts w:asciiTheme="minorHAnsi" w:hAnsiTheme="minorHAnsi"/>
          <w:sz w:val="22"/>
          <w:szCs w:val="22"/>
        </w:rPr>
      </w:pPr>
      <w:r w:rsidRPr="00082AC0">
        <w:rPr>
          <w:rFonts w:asciiTheme="minorHAnsi" w:hAnsiTheme="minorHAnsi"/>
          <w:b/>
          <w:bCs/>
          <w:sz w:val="22"/>
          <w:szCs w:val="22"/>
        </w:rPr>
        <w:t>“</w:t>
      </w:r>
      <w:r w:rsidRPr="00082AC0">
        <w:rPr>
          <w:rFonts w:asciiTheme="minorHAnsi" w:hAnsiTheme="minorHAnsi"/>
          <w:b/>
          <w:bCs/>
          <w:sz w:val="22"/>
          <w:szCs w:val="22"/>
          <w:u w:val="single"/>
        </w:rPr>
        <w:t>VISTO:</w:t>
      </w:r>
      <w:r w:rsidRPr="00082AC0">
        <w:rPr>
          <w:rFonts w:asciiTheme="minorHAnsi" w:hAnsiTheme="minorHAnsi"/>
          <w:sz w:val="22"/>
          <w:szCs w:val="22"/>
        </w:rPr>
        <w:t xml:space="preserve"> El Expediente 130/2004, iniciado por familiares de Máximo Giordano, caratulado: “Solicitan que una calle de esta ciudad lleve su nombre; y</w:t>
      </w:r>
    </w:p>
    <w:p w:rsidR="00082AC0" w:rsidRPr="00082AC0" w:rsidRDefault="00082AC0">
      <w:pPr>
        <w:tabs>
          <w:tab w:val="left" w:pos="3200"/>
        </w:tabs>
        <w:jc w:val="both"/>
        <w:rPr>
          <w:rFonts w:asciiTheme="minorHAnsi" w:hAnsiTheme="minorHAnsi"/>
          <w:sz w:val="22"/>
          <w:szCs w:val="22"/>
        </w:rPr>
      </w:pPr>
    </w:p>
    <w:p w:rsidR="00082AC0" w:rsidRPr="00082AC0" w:rsidRDefault="00082AC0">
      <w:pPr>
        <w:tabs>
          <w:tab w:val="left" w:pos="2000"/>
        </w:tabs>
        <w:jc w:val="both"/>
        <w:rPr>
          <w:rFonts w:asciiTheme="minorHAnsi" w:hAnsiTheme="minorHAnsi"/>
          <w:sz w:val="22"/>
          <w:szCs w:val="22"/>
        </w:rPr>
      </w:pPr>
      <w:r w:rsidRPr="00082AC0">
        <w:rPr>
          <w:rFonts w:asciiTheme="minorHAnsi" w:hAnsiTheme="minorHAnsi"/>
          <w:b/>
          <w:bCs/>
          <w:sz w:val="22"/>
          <w:szCs w:val="22"/>
          <w:u w:val="single"/>
        </w:rPr>
        <w:t>CONSIDERANDO:</w:t>
      </w:r>
      <w:r w:rsidRPr="00082AC0">
        <w:rPr>
          <w:rFonts w:asciiTheme="minorHAnsi" w:hAnsiTheme="minorHAnsi"/>
          <w:sz w:val="22"/>
          <w:szCs w:val="22"/>
        </w:rPr>
        <w:t xml:space="preserve"> </w:t>
      </w:r>
      <w:r w:rsidRPr="00082AC0">
        <w:rPr>
          <w:rFonts w:asciiTheme="minorHAnsi" w:hAnsiTheme="minorHAnsi"/>
          <w:sz w:val="22"/>
          <w:szCs w:val="22"/>
        </w:rPr>
        <w:tab/>
        <w:t xml:space="preserve">Que </w:t>
      </w:r>
      <w:smartTag w:uri="urn:schemas-microsoft-com:office:smarttags" w:element="PersonName">
        <w:smartTagPr>
          <w:attr w:name="ProductID" w:val="la Comisi￳n Municipal"/>
        </w:smartTagPr>
        <w:r w:rsidRPr="00082AC0">
          <w:rPr>
            <w:rFonts w:asciiTheme="minorHAnsi" w:hAnsiTheme="minorHAnsi"/>
            <w:sz w:val="22"/>
            <w:szCs w:val="22"/>
          </w:rPr>
          <w:t>la Comisión Municipal</w:t>
        </w:r>
      </w:smartTag>
      <w:r w:rsidRPr="00082AC0">
        <w:rPr>
          <w:rFonts w:asciiTheme="minorHAnsi" w:hAnsiTheme="minorHAnsi"/>
          <w:sz w:val="22"/>
          <w:szCs w:val="22"/>
        </w:rPr>
        <w:t xml:space="preserve"> para </w:t>
      </w:r>
      <w:smartTag w:uri="urn:schemas-microsoft-com:office:smarttags" w:element="PersonName">
        <w:smartTagPr>
          <w:attr w:name="ProductID" w:val="la Nominaci￳n"/>
        </w:smartTagPr>
        <w:r w:rsidRPr="00082AC0">
          <w:rPr>
            <w:rFonts w:asciiTheme="minorHAnsi" w:hAnsiTheme="minorHAnsi"/>
            <w:sz w:val="22"/>
            <w:szCs w:val="22"/>
          </w:rPr>
          <w:t>la Nominación</w:t>
        </w:r>
      </w:smartTag>
      <w:r w:rsidRPr="00082AC0">
        <w:rPr>
          <w:rFonts w:asciiTheme="minorHAnsi" w:hAnsiTheme="minorHAnsi"/>
          <w:sz w:val="22"/>
          <w:szCs w:val="22"/>
        </w:rPr>
        <w:t xml:space="preserve"> de Calles de la ciudad de Lobos se ha expedido aprobando el nombre de la referida personalidad.-</w:t>
      </w:r>
    </w:p>
    <w:p w:rsidR="00082AC0" w:rsidRPr="00082AC0" w:rsidRDefault="00082AC0">
      <w:pPr>
        <w:tabs>
          <w:tab w:val="left" w:pos="2000"/>
        </w:tabs>
        <w:jc w:val="both"/>
        <w:rPr>
          <w:rFonts w:asciiTheme="minorHAnsi" w:hAnsiTheme="minorHAnsi"/>
          <w:sz w:val="22"/>
          <w:szCs w:val="22"/>
        </w:rPr>
      </w:pPr>
      <w:r w:rsidRPr="00082AC0">
        <w:rPr>
          <w:rFonts w:asciiTheme="minorHAnsi" w:hAnsiTheme="minorHAnsi"/>
          <w:sz w:val="22"/>
          <w:szCs w:val="22"/>
        </w:rPr>
        <w:tab/>
        <w:t>Que existe un despacho de esta Comisión proponiendo que se nomine a la actual calle 315 (Laprida) con el nombre de Máximo Giordano.-</w:t>
      </w:r>
    </w:p>
    <w:p w:rsidR="00082AC0" w:rsidRPr="00082AC0" w:rsidRDefault="00082AC0">
      <w:pPr>
        <w:tabs>
          <w:tab w:val="left" w:pos="2000"/>
        </w:tabs>
        <w:jc w:val="both"/>
        <w:rPr>
          <w:rFonts w:asciiTheme="minorHAnsi" w:hAnsiTheme="minorHAnsi"/>
          <w:sz w:val="22"/>
          <w:szCs w:val="22"/>
        </w:rPr>
      </w:pPr>
      <w:r w:rsidRPr="00082AC0">
        <w:rPr>
          <w:rFonts w:asciiTheme="minorHAnsi" w:hAnsiTheme="minorHAnsi"/>
          <w:sz w:val="22"/>
          <w:szCs w:val="22"/>
        </w:rPr>
        <w:tab/>
        <w:t>Que luego de producirse el mismo, se presentaron los vecinos de la calle Laprida oponiéndose al cambio del nombre de la misma.-</w:t>
      </w:r>
    </w:p>
    <w:p w:rsidR="00082AC0" w:rsidRPr="00082AC0" w:rsidRDefault="00082AC0">
      <w:pPr>
        <w:tabs>
          <w:tab w:val="left" w:pos="2000"/>
        </w:tabs>
        <w:jc w:val="both"/>
        <w:rPr>
          <w:rFonts w:asciiTheme="minorHAnsi" w:hAnsiTheme="minorHAnsi"/>
          <w:sz w:val="22"/>
          <w:szCs w:val="22"/>
        </w:rPr>
      </w:pPr>
      <w:r w:rsidRPr="00082AC0">
        <w:rPr>
          <w:rFonts w:asciiTheme="minorHAnsi" w:hAnsiTheme="minorHAnsi"/>
          <w:sz w:val="22"/>
          <w:szCs w:val="22"/>
        </w:rPr>
        <w:tab/>
      </w:r>
    </w:p>
    <w:p w:rsidR="00082AC0" w:rsidRPr="00082AC0" w:rsidRDefault="00082AC0">
      <w:pPr>
        <w:jc w:val="both"/>
        <w:rPr>
          <w:rFonts w:asciiTheme="minorHAnsi" w:hAnsiTheme="minorHAnsi"/>
          <w:sz w:val="22"/>
          <w:szCs w:val="22"/>
          <w:lang w:val="es-AR"/>
        </w:rPr>
      </w:pPr>
      <w:r w:rsidRPr="00082AC0">
        <w:rPr>
          <w:rFonts w:asciiTheme="minorHAnsi" w:hAnsiTheme="minorHAnsi"/>
          <w:sz w:val="22"/>
          <w:szCs w:val="22"/>
        </w:rPr>
        <w:t xml:space="preserve">Por ello, </w:t>
      </w:r>
      <w:r w:rsidRPr="00082AC0">
        <w:rPr>
          <w:rFonts w:asciiTheme="minorHAnsi" w:hAnsiTheme="minorHAnsi"/>
          <w:b/>
          <w:sz w:val="22"/>
          <w:szCs w:val="22"/>
        </w:rPr>
        <w:t>EL HONORABLE CONCEJO DELIBERANTE DE LOBOS</w:t>
      </w:r>
      <w:r w:rsidRPr="00082AC0">
        <w:rPr>
          <w:rFonts w:asciiTheme="minorHAnsi" w:hAnsiTheme="minorHAnsi"/>
          <w:sz w:val="22"/>
          <w:szCs w:val="22"/>
        </w:rPr>
        <w:t>,</w:t>
      </w:r>
      <w:r w:rsidRPr="00082AC0">
        <w:rPr>
          <w:rFonts w:asciiTheme="minorHAnsi" w:hAnsiTheme="minorHAnsi"/>
          <w:b/>
          <w:sz w:val="22"/>
          <w:szCs w:val="22"/>
        </w:rPr>
        <w:t xml:space="preserve"> </w:t>
      </w:r>
      <w:r w:rsidRPr="00082AC0">
        <w:rPr>
          <w:rFonts w:asciiTheme="minorHAnsi" w:hAnsiTheme="minorHAnsi"/>
          <w:sz w:val="22"/>
          <w:szCs w:val="22"/>
        </w:rPr>
        <w:t>sanciona por Unanimidad la siguiente:</w:t>
      </w:r>
    </w:p>
    <w:p w:rsidR="00082AC0" w:rsidRPr="00082AC0" w:rsidRDefault="00082AC0">
      <w:pPr>
        <w:rPr>
          <w:rFonts w:asciiTheme="minorHAnsi" w:hAnsiTheme="minorHAnsi"/>
          <w:sz w:val="22"/>
          <w:szCs w:val="22"/>
        </w:rPr>
      </w:pPr>
    </w:p>
    <w:p w:rsidR="00082AC0" w:rsidRPr="00082AC0" w:rsidRDefault="00082AC0">
      <w:pPr>
        <w:pStyle w:val="Ttulo"/>
        <w:rPr>
          <w:rFonts w:asciiTheme="minorHAnsi" w:hAnsiTheme="minorHAnsi" w:cs="Arial"/>
          <w:sz w:val="22"/>
          <w:szCs w:val="22"/>
        </w:rPr>
      </w:pPr>
      <w:r w:rsidRPr="00082AC0">
        <w:rPr>
          <w:rFonts w:asciiTheme="minorHAnsi" w:hAnsiTheme="minorHAnsi" w:cs="Arial"/>
          <w:sz w:val="22"/>
          <w:szCs w:val="22"/>
        </w:rPr>
        <w:t>O R D E N A N Z A   N º   2 3 1 9</w:t>
      </w:r>
    </w:p>
    <w:p w:rsidR="00082AC0" w:rsidRPr="00082AC0" w:rsidRDefault="00082AC0">
      <w:pPr>
        <w:rPr>
          <w:rFonts w:asciiTheme="minorHAnsi" w:hAnsiTheme="minorHAnsi"/>
          <w:sz w:val="22"/>
          <w:szCs w:val="22"/>
          <w:lang w:val="es-AR"/>
        </w:rPr>
      </w:pPr>
    </w:p>
    <w:p w:rsidR="00082AC0" w:rsidRPr="00082AC0" w:rsidRDefault="00082AC0">
      <w:pPr>
        <w:jc w:val="both"/>
        <w:rPr>
          <w:rFonts w:asciiTheme="minorHAnsi" w:hAnsiTheme="minorHAnsi"/>
          <w:sz w:val="22"/>
          <w:szCs w:val="22"/>
          <w:lang w:val="es-AR"/>
        </w:rPr>
      </w:pPr>
      <w:r w:rsidRPr="00082AC0">
        <w:rPr>
          <w:rFonts w:asciiTheme="minorHAnsi" w:hAnsiTheme="minorHAnsi"/>
          <w:b/>
          <w:bCs/>
          <w:sz w:val="22"/>
          <w:szCs w:val="22"/>
          <w:u w:val="single"/>
          <w:lang w:val="es-AR"/>
        </w:rPr>
        <w:t>ARTÍCULO 1º:</w:t>
      </w:r>
      <w:r w:rsidRPr="00082AC0">
        <w:rPr>
          <w:rFonts w:asciiTheme="minorHAnsi" w:hAnsiTheme="minorHAnsi"/>
          <w:sz w:val="22"/>
          <w:szCs w:val="22"/>
          <w:lang w:val="es-AR"/>
        </w:rPr>
        <w:t xml:space="preserve"> Nomínese con el nombre de Máximo Giordano a </w:t>
      </w:r>
      <w:smartTag w:uri="urn:schemas-microsoft-com:office:smarttags" w:element="PersonName">
        <w:smartTagPr>
          <w:attr w:name="ProductID" w:val="la Calle"/>
        </w:smartTagPr>
        <w:r w:rsidRPr="00082AC0">
          <w:rPr>
            <w:rFonts w:asciiTheme="minorHAnsi" w:hAnsiTheme="minorHAnsi"/>
            <w:sz w:val="22"/>
            <w:szCs w:val="22"/>
            <w:lang w:val="es-AR"/>
          </w:rPr>
          <w:t>la Calle</w:t>
        </w:r>
      </w:smartTag>
      <w:r w:rsidRPr="00082AC0">
        <w:rPr>
          <w:rFonts w:asciiTheme="minorHAnsi" w:hAnsiTheme="minorHAnsi"/>
          <w:sz w:val="22"/>
          <w:szCs w:val="22"/>
          <w:lang w:val="es-AR"/>
        </w:rPr>
        <w:t xml:space="preserve"> 240 de la ciudad de Lobos.-</w:t>
      </w:r>
    </w:p>
    <w:p w:rsidR="00082AC0" w:rsidRPr="00082AC0" w:rsidRDefault="00082AC0">
      <w:pPr>
        <w:jc w:val="both"/>
        <w:rPr>
          <w:rFonts w:asciiTheme="minorHAnsi" w:hAnsiTheme="minorHAnsi"/>
          <w:sz w:val="22"/>
          <w:szCs w:val="22"/>
          <w:lang w:val="es-AR"/>
        </w:rPr>
      </w:pPr>
    </w:p>
    <w:p w:rsidR="00082AC0" w:rsidRPr="00082AC0" w:rsidRDefault="00082AC0">
      <w:pPr>
        <w:jc w:val="both"/>
        <w:rPr>
          <w:rFonts w:asciiTheme="minorHAnsi" w:hAnsiTheme="minorHAnsi"/>
          <w:b/>
          <w:bCs/>
          <w:sz w:val="22"/>
          <w:szCs w:val="22"/>
          <w:lang w:val="es-AR"/>
        </w:rPr>
      </w:pPr>
      <w:r w:rsidRPr="00082AC0">
        <w:rPr>
          <w:rFonts w:asciiTheme="minorHAnsi" w:hAnsiTheme="minorHAnsi"/>
          <w:b/>
          <w:bCs/>
          <w:sz w:val="22"/>
          <w:szCs w:val="22"/>
          <w:u w:val="single"/>
          <w:lang w:val="es-AR"/>
        </w:rPr>
        <w:t>ARTÍCULO 2º:</w:t>
      </w:r>
      <w:r w:rsidRPr="00082AC0">
        <w:rPr>
          <w:rFonts w:asciiTheme="minorHAnsi" w:hAnsiTheme="minorHAnsi"/>
          <w:sz w:val="22"/>
          <w:szCs w:val="22"/>
          <w:lang w:val="es-AR"/>
        </w:rPr>
        <w:t xml:space="preserve"> De forma.-</w:t>
      </w:r>
      <w:r w:rsidRPr="00082AC0">
        <w:rPr>
          <w:rFonts w:asciiTheme="minorHAnsi" w:hAnsiTheme="minorHAnsi"/>
          <w:b/>
          <w:bCs/>
          <w:sz w:val="22"/>
          <w:szCs w:val="22"/>
          <w:lang w:val="es-AR"/>
        </w:rPr>
        <w:t>”</w:t>
      </w:r>
    </w:p>
    <w:p w:rsidR="00082AC0" w:rsidRPr="00082AC0" w:rsidRDefault="00082AC0">
      <w:pPr>
        <w:rPr>
          <w:rFonts w:asciiTheme="minorHAnsi" w:hAnsiTheme="minorHAnsi"/>
          <w:sz w:val="22"/>
          <w:szCs w:val="22"/>
          <w:lang w:val="es-AR"/>
        </w:rPr>
      </w:pPr>
    </w:p>
    <w:p w:rsidR="00082AC0" w:rsidRPr="00082AC0" w:rsidRDefault="00082AC0">
      <w:pPr>
        <w:pStyle w:val="Textoindependiente2"/>
        <w:ind w:right="56"/>
        <w:rPr>
          <w:rFonts w:asciiTheme="minorHAnsi" w:hAnsiTheme="minorHAnsi"/>
          <w:b/>
          <w:sz w:val="22"/>
          <w:szCs w:val="22"/>
          <w:lang w:val="es-AR"/>
        </w:rPr>
      </w:pPr>
      <w:r w:rsidRPr="00082AC0">
        <w:rPr>
          <w:rFonts w:asciiTheme="minorHAnsi" w:hAnsiTheme="minorHAnsi"/>
          <w:b/>
          <w:sz w:val="22"/>
          <w:szCs w:val="22"/>
        </w:rPr>
        <w:t xml:space="preserve">DADA EN </w:t>
      </w:r>
      <w:smartTag w:uri="urn:schemas-microsoft-com:office:smarttags" w:element="PersonName">
        <w:smartTagPr>
          <w:attr w:name="ProductID" w:val="LA SALA DE"/>
        </w:smartTagPr>
        <w:r w:rsidRPr="00082AC0">
          <w:rPr>
            <w:rFonts w:asciiTheme="minorHAnsi" w:hAnsiTheme="minorHAnsi"/>
            <w:b/>
            <w:sz w:val="22"/>
            <w:szCs w:val="22"/>
          </w:rPr>
          <w:t>LA SALA DE</w:t>
        </w:r>
      </w:smartTag>
      <w:r w:rsidRPr="00082AC0">
        <w:rPr>
          <w:rFonts w:asciiTheme="minorHAnsi" w:hAnsiTheme="minorHAnsi"/>
          <w:b/>
          <w:sz w:val="22"/>
          <w:szCs w:val="22"/>
        </w:rPr>
        <w:t xml:space="preserve"> SESIONES DEL HONORABLE CONCEJO DELIBERANTE DE LOBOS A LOS DOCE DIAS DEL MES DE DICIEMBRE DEL AÑO DOS MIL SEIS.----------------</w:t>
      </w:r>
    </w:p>
    <w:p w:rsidR="00082AC0" w:rsidRPr="00082AC0" w:rsidRDefault="00082AC0">
      <w:pPr>
        <w:jc w:val="both"/>
        <w:rPr>
          <w:rFonts w:asciiTheme="minorHAnsi" w:hAnsiTheme="minorHAnsi"/>
          <w:sz w:val="22"/>
          <w:szCs w:val="22"/>
          <w:lang w:val="es-AR"/>
        </w:rPr>
      </w:pPr>
    </w:p>
    <w:p w:rsidR="00082AC0" w:rsidRPr="00082AC0" w:rsidRDefault="00082AC0">
      <w:pPr>
        <w:jc w:val="both"/>
        <w:rPr>
          <w:rFonts w:asciiTheme="minorHAnsi" w:hAnsiTheme="minorHAnsi"/>
          <w:sz w:val="22"/>
          <w:szCs w:val="22"/>
          <w:lang w:val="es-AR"/>
        </w:rPr>
      </w:pPr>
      <w:r w:rsidRPr="00082AC0">
        <w:rPr>
          <w:rFonts w:asciiTheme="minorHAnsi" w:hAnsiTheme="minorHAnsi"/>
          <w:b/>
          <w:sz w:val="22"/>
          <w:szCs w:val="22"/>
          <w:u w:val="single"/>
        </w:rPr>
        <w:t>FIRMADO:</w:t>
      </w:r>
      <w:r w:rsidRPr="00082AC0">
        <w:rPr>
          <w:rFonts w:asciiTheme="minorHAnsi" w:hAnsiTheme="minorHAnsi"/>
          <w:sz w:val="22"/>
          <w:szCs w:val="22"/>
        </w:rPr>
        <w:t xml:space="preserve"> MARIA CRISTINA PREVE  – Presidenta del H.C.D.</w:t>
      </w:r>
    </w:p>
    <w:p w:rsidR="00082AC0" w:rsidRPr="00082AC0" w:rsidRDefault="00082AC0">
      <w:pPr>
        <w:jc w:val="both"/>
        <w:rPr>
          <w:rFonts w:asciiTheme="minorHAnsi" w:hAnsiTheme="minorHAnsi"/>
          <w:sz w:val="22"/>
          <w:szCs w:val="22"/>
          <w:lang w:val="es-AR"/>
        </w:rPr>
      </w:pPr>
      <w:r w:rsidRPr="00082AC0">
        <w:rPr>
          <w:rFonts w:asciiTheme="minorHAnsi" w:hAnsiTheme="minorHAnsi"/>
          <w:sz w:val="22"/>
          <w:szCs w:val="22"/>
        </w:rPr>
        <w:t>--------------- CARLOS ALBERTO LEIVA – Secretario.--------------</w:t>
      </w:r>
    </w:p>
    <w:p w:rsidR="00082AC0" w:rsidRPr="00082AC0" w:rsidRDefault="00082AC0">
      <w:pPr>
        <w:jc w:val="both"/>
        <w:rPr>
          <w:rFonts w:asciiTheme="minorHAnsi" w:hAnsiTheme="minorHAnsi"/>
          <w:sz w:val="22"/>
          <w:szCs w:val="22"/>
          <w:lang w:val="es-AR"/>
        </w:rPr>
      </w:pPr>
      <w:r w:rsidRPr="00082AC0">
        <w:rPr>
          <w:rFonts w:asciiTheme="minorHAnsi" w:hAnsiTheme="minorHAnsi"/>
          <w:sz w:val="22"/>
          <w:szCs w:val="22"/>
        </w:rPr>
        <w:t xml:space="preserve">                                                      </w:t>
      </w:r>
    </w:p>
    <w:p w:rsidR="00082AC0" w:rsidRPr="00082AC0" w:rsidRDefault="00082AC0">
      <w:pPr>
        <w:jc w:val="both"/>
        <w:rPr>
          <w:rFonts w:asciiTheme="minorHAnsi" w:hAnsiTheme="minorHAnsi"/>
          <w:sz w:val="22"/>
          <w:szCs w:val="22"/>
          <w:lang w:val="es-ES_tradnl"/>
        </w:rPr>
      </w:pPr>
      <w:r w:rsidRPr="00082AC0">
        <w:rPr>
          <w:rFonts w:asciiTheme="minorHAnsi" w:hAnsiTheme="minorHAnsi"/>
          <w:sz w:val="22"/>
          <w:szCs w:val="22"/>
        </w:rPr>
        <w:t xml:space="preserve">                                                         Con tal motivo, saludamos a Ud. muy atte.-</w:t>
      </w:r>
    </w:p>
    <w:p w:rsidR="00082AC0" w:rsidRPr="00082AC0" w:rsidRDefault="00082AC0">
      <w:pPr>
        <w:rPr>
          <w:rFonts w:asciiTheme="minorHAnsi" w:hAnsiTheme="minorHAnsi"/>
          <w:sz w:val="22"/>
          <w:szCs w:val="22"/>
          <w:lang w:val="es-ES_tradnl"/>
        </w:rPr>
      </w:pPr>
    </w:p>
    <w:p w:rsidR="00082AC0" w:rsidRPr="00082AC0" w:rsidRDefault="00082AC0">
      <w:pPr>
        <w:jc w:val="right"/>
        <w:rPr>
          <w:rFonts w:asciiTheme="minorHAnsi" w:hAnsiTheme="minorHAnsi" w:cs="Arial"/>
          <w:sz w:val="22"/>
          <w:szCs w:val="22"/>
          <w:lang w:val="es-ES_tradnl"/>
        </w:rPr>
      </w:pPr>
      <w:r w:rsidRPr="00082AC0">
        <w:rPr>
          <w:rFonts w:asciiTheme="minorHAnsi" w:hAnsiTheme="minorHAnsi"/>
          <w:sz w:val="22"/>
          <w:szCs w:val="22"/>
          <w:lang w:val="es-ES_tradnl"/>
        </w:rPr>
        <w:t>Lobos, 12 de Diciembre de 2006.-</w:t>
      </w:r>
    </w:p>
    <w:p w:rsidR="00082AC0" w:rsidRPr="00082AC0" w:rsidRDefault="00082AC0">
      <w:pPr>
        <w:jc w:val="both"/>
        <w:rPr>
          <w:rFonts w:asciiTheme="minorHAnsi" w:hAnsiTheme="minorHAnsi" w:cs="Arial"/>
          <w:sz w:val="22"/>
          <w:szCs w:val="22"/>
          <w:lang w:val="es-ES_tradnl"/>
        </w:rPr>
      </w:pPr>
    </w:p>
    <w:p w:rsidR="00082AC0" w:rsidRPr="00082AC0" w:rsidRDefault="00082AC0">
      <w:pPr>
        <w:jc w:val="both"/>
        <w:rPr>
          <w:rFonts w:asciiTheme="minorHAnsi" w:hAnsiTheme="minorHAnsi" w:cs="Arial"/>
          <w:sz w:val="22"/>
          <w:szCs w:val="22"/>
          <w:lang w:val="es-ES_tradnl"/>
        </w:rPr>
      </w:pPr>
      <w:r w:rsidRPr="00082AC0">
        <w:rPr>
          <w:rFonts w:asciiTheme="minorHAnsi" w:hAnsiTheme="minorHAnsi"/>
          <w:sz w:val="22"/>
          <w:szCs w:val="22"/>
          <w:lang w:val="es-ES_tradnl"/>
        </w:rPr>
        <w:t>Al señor Intendente Municipal</w:t>
      </w:r>
    </w:p>
    <w:p w:rsidR="00082AC0" w:rsidRPr="00082AC0" w:rsidRDefault="00082AC0">
      <w:pPr>
        <w:jc w:val="both"/>
        <w:rPr>
          <w:rFonts w:asciiTheme="minorHAnsi" w:hAnsiTheme="minorHAnsi" w:cs="Arial"/>
          <w:b/>
          <w:bCs/>
          <w:sz w:val="22"/>
          <w:szCs w:val="22"/>
          <w:lang w:val="es-ES_tradnl"/>
        </w:rPr>
      </w:pPr>
      <w:r w:rsidRPr="00082AC0">
        <w:rPr>
          <w:rFonts w:asciiTheme="minorHAnsi" w:hAnsiTheme="minorHAnsi"/>
          <w:b/>
          <w:bCs/>
          <w:sz w:val="22"/>
          <w:szCs w:val="22"/>
          <w:lang w:val="es-ES_tradnl"/>
        </w:rPr>
        <w:t>Prof. Gustavo R. Sobrero</w:t>
      </w:r>
    </w:p>
    <w:p w:rsidR="00082AC0" w:rsidRPr="00082AC0" w:rsidRDefault="00082AC0">
      <w:pPr>
        <w:pStyle w:val="Ttulo1"/>
        <w:jc w:val="both"/>
        <w:rPr>
          <w:rFonts w:asciiTheme="minorHAnsi" w:hAnsiTheme="minorHAnsi" w:cs="Arial"/>
        </w:rPr>
      </w:pPr>
      <w:r w:rsidRPr="00082AC0">
        <w:rPr>
          <w:rFonts w:asciiTheme="minorHAnsi" w:hAnsiTheme="minorHAnsi" w:cs="Arial"/>
        </w:rPr>
        <w:lastRenderedPageBreak/>
        <w:t>S                    /                      D</w:t>
      </w:r>
    </w:p>
    <w:p w:rsidR="00082AC0" w:rsidRPr="00082AC0" w:rsidRDefault="00082AC0">
      <w:pPr>
        <w:pStyle w:val="Ttulo4"/>
        <w:ind w:left="5400"/>
        <w:rPr>
          <w:rFonts w:asciiTheme="minorHAnsi" w:hAnsiTheme="minorHAnsi"/>
          <w:sz w:val="22"/>
          <w:szCs w:val="22"/>
          <w:u w:val="single"/>
        </w:rPr>
      </w:pPr>
      <w:r w:rsidRPr="00082AC0">
        <w:rPr>
          <w:rFonts w:asciiTheme="minorHAnsi" w:hAnsiTheme="minorHAnsi"/>
          <w:sz w:val="22"/>
          <w:szCs w:val="22"/>
          <w:u w:val="single"/>
          <w:lang w:val="es-ES_tradnl"/>
        </w:rPr>
        <w:t xml:space="preserve">Ref.: Expte. </w:t>
      </w:r>
      <w:r w:rsidRPr="00082AC0">
        <w:rPr>
          <w:rFonts w:asciiTheme="minorHAnsi" w:hAnsiTheme="minorHAnsi"/>
          <w:sz w:val="22"/>
          <w:szCs w:val="22"/>
          <w:u w:val="single"/>
        </w:rPr>
        <w:t>Nº 101/2006  del  H.C.D.-</w:t>
      </w:r>
    </w:p>
    <w:p w:rsidR="00082AC0" w:rsidRPr="00082AC0" w:rsidRDefault="00082AC0">
      <w:pPr>
        <w:ind w:left="5400"/>
        <w:jc w:val="both"/>
        <w:rPr>
          <w:rFonts w:asciiTheme="minorHAnsi" w:hAnsiTheme="minorHAnsi"/>
          <w:b/>
          <w:bCs/>
          <w:sz w:val="22"/>
          <w:szCs w:val="22"/>
          <w:u w:val="single"/>
        </w:rPr>
      </w:pPr>
      <w:r w:rsidRPr="00082AC0">
        <w:rPr>
          <w:rFonts w:asciiTheme="minorHAnsi" w:hAnsiTheme="minorHAnsi"/>
          <w:b/>
          <w:bCs/>
          <w:sz w:val="22"/>
          <w:szCs w:val="22"/>
          <w:u w:val="single"/>
        </w:rPr>
        <w:t xml:space="preserve">Expte.  Nº  4067-5931/06  del </w:t>
      </w:r>
      <w:proofErr w:type="gramStart"/>
      <w:r w:rsidRPr="00082AC0">
        <w:rPr>
          <w:rFonts w:asciiTheme="minorHAnsi" w:hAnsiTheme="minorHAnsi"/>
          <w:b/>
          <w:bCs/>
          <w:sz w:val="22"/>
          <w:szCs w:val="22"/>
          <w:u w:val="single"/>
        </w:rPr>
        <w:t>D.E.M..</w:t>
      </w:r>
      <w:proofErr w:type="gramEnd"/>
      <w:r w:rsidRPr="00082AC0">
        <w:rPr>
          <w:rFonts w:asciiTheme="minorHAnsi" w:hAnsiTheme="minorHAnsi"/>
          <w:b/>
          <w:bCs/>
          <w:sz w:val="22"/>
          <w:szCs w:val="22"/>
          <w:u w:val="single"/>
        </w:rPr>
        <w:t xml:space="preserve">- </w:t>
      </w:r>
    </w:p>
    <w:p w:rsidR="00082AC0" w:rsidRPr="00082AC0" w:rsidRDefault="00082AC0">
      <w:pPr>
        <w:jc w:val="both"/>
        <w:rPr>
          <w:rFonts w:asciiTheme="minorHAnsi" w:hAnsiTheme="minorHAnsi" w:cs="Arial"/>
          <w:sz w:val="22"/>
          <w:szCs w:val="22"/>
          <w:lang w:val="es-AR"/>
        </w:rPr>
      </w:pPr>
    </w:p>
    <w:p w:rsidR="00082AC0" w:rsidRPr="00082AC0" w:rsidRDefault="00082AC0">
      <w:pPr>
        <w:tabs>
          <w:tab w:val="left" w:pos="3200"/>
        </w:tabs>
        <w:jc w:val="both"/>
        <w:rPr>
          <w:rFonts w:asciiTheme="minorHAnsi" w:hAnsiTheme="minorHAnsi" w:cs="Arial"/>
          <w:sz w:val="22"/>
          <w:szCs w:val="22"/>
        </w:rPr>
      </w:pPr>
      <w:r w:rsidRPr="00082AC0">
        <w:rPr>
          <w:rFonts w:asciiTheme="minorHAnsi" w:hAnsiTheme="minorHAnsi"/>
          <w:sz w:val="22"/>
          <w:szCs w:val="22"/>
        </w:rPr>
        <w:t>De nuestra mayor consideración:</w:t>
      </w:r>
    </w:p>
    <w:p w:rsidR="00082AC0" w:rsidRPr="00082AC0" w:rsidRDefault="00082AC0">
      <w:pPr>
        <w:tabs>
          <w:tab w:val="left" w:pos="3200"/>
        </w:tabs>
        <w:jc w:val="both"/>
        <w:rPr>
          <w:rFonts w:asciiTheme="minorHAnsi" w:hAnsiTheme="minorHAnsi"/>
          <w:sz w:val="22"/>
          <w:szCs w:val="22"/>
        </w:rPr>
      </w:pPr>
      <w:r w:rsidRPr="00082AC0">
        <w:rPr>
          <w:rFonts w:asciiTheme="minorHAnsi" w:hAnsiTheme="minorHAnsi"/>
          <w:sz w:val="22"/>
          <w:szCs w:val="22"/>
        </w:rPr>
        <w:tab/>
        <w:t xml:space="preserve">Tenemos el agrado de dirigirnos a Ud. a fin de poner a v/conocimiento que este H.C.D. en </w:t>
      </w:r>
      <w:r w:rsidRPr="00082AC0">
        <w:rPr>
          <w:rFonts w:asciiTheme="minorHAnsi" w:hAnsiTheme="minorHAnsi"/>
          <w:b/>
          <w:sz w:val="22"/>
          <w:szCs w:val="22"/>
        </w:rPr>
        <w:t xml:space="preserve">Sesión Ordinaria </w:t>
      </w:r>
      <w:r w:rsidRPr="00082AC0">
        <w:rPr>
          <w:rFonts w:asciiTheme="minorHAnsi" w:hAnsiTheme="minorHAnsi" w:cs="Arial"/>
          <w:b/>
          <w:bCs/>
          <w:sz w:val="22"/>
          <w:szCs w:val="22"/>
          <w:lang w:val="es-ES_tradnl"/>
        </w:rPr>
        <w:t>(1ra. de Prórroga)</w:t>
      </w:r>
      <w:r w:rsidRPr="00082AC0">
        <w:rPr>
          <w:rFonts w:asciiTheme="minorHAnsi" w:hAnsiTheme="minorHAnsi"/>
          <w:b/>
          <w:sz w:val="22"/>
          <w:szCs w:val="22"/>
        </w:rPr>
        <w:t xml:space="preserve"> </w:t>
      </w:r>
      <w:r w:rsidRPr="00082AC0">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082AC0">
          <w:rPr>
            <w:rFonts w:asciiTheme="minorHAnsi" w:hAnsiTheme="minorHAnsi"/>
            <w:sz w:val="22"/>
            <w:szCs w:val="22"/>
          </w:rPr>
          <w:t xml:space="preserve">la </w:t>
        </w:r>
        <w:r w:rsidRPr="00082AC0">
          <w:rPr>
            <w:rFonts w:asciiTheme="minorHAnsi" w:hAnsiTheme="minorHAnsi"/>
            <w:b/>
            <w:sz w:val="22"/>
            <w:szCs w:val="22"/>
          </w:rPr>
          <w:t>Ordenanza N</w:t>
        </w:r>
      </w:smartTag>
      <w:r w:rsidRPr="00082AC0">
        <w:rPr>
          <w:rFonts w:asciiTheme="minorHAnsi" w:hAnsiTheme="minorHAnsi"/>
          <w:b/>
          <w:sz w:val="22"/>
          <w:szCs w:val="22"/>
        </w:rPr>
        <w:t>º 2320</w:t>
      </w:r>
      <w:r w:rsidRPr="00082AC0">
        <w:rPr>
          <w:rFonts w:asciiTheme="minorHAnsi" w:hAnsiTheme="minorHAnsi"/>
          <w:sz w:val="22"/>
          <w:szCs w:val="22"/>
        </w:rPr>
        <w:t>, cuyo texto se transcribe a continuación:</w:t>
      </w:r>
    </w:p>
    <w:p w:rsidR="00082AC0" w:rsidRPr="00082AC0" w:rsidRDefault="00082AC0">
      <w:pPr>
        <w:tabs>
          <w:tab w:val="left" w:pos="3200"/>
        </w:tabs>
        <w:jc w:val="both"/>
        <w:rPr>
          <w:rFonts w:asciiTheme="minorHAnsi" w:hAnsiTheme="minorHAnsi"/>
          <w:sz w:val="22"/>
          <w:szCs w:val="22"/>
        </w:rPr>
      </w:pPr>
    </w:p>
    <w:p w:rsidR="00082AC0" w:rsidRPr="00082AC0" w:rsidRDefault="00082AC0">
      <w:pPr>
        <w:jc w:val="both"/>
        <w:rPr>
          <w:rFonts w:asciiTheme="minorHAnsi" w:hAnsiTheme="minorHAnsi"/>
          <w:sz w:val="22"/>
          <w:szCs w:val="22"/>
          <w:lang w:val="es-AR"/>
        </w:rPr>
      </w:pPr>
      <w:r w:rsidRPr="00082AC0">
        <w:rPr>
          <w:rFonts w:asciiTheme="minorHAnsi" w:hAnsiTheme="minorHAnsi"/>
          <w:b/>
          <w:bCs/>
          <w:sz w:val="22"/>
          <w:szCs w:val="22"/>
        </w:rPr>
        <w:t>“</w:t>
      </w:r>
      <w:r w:rsidRPr="00082AC0">
        <w:rPr>
          <w:rFonts w:asciiTheme="minorHAnsi" w:hAnsiTheme="minorHAnsi"/>
          <w:b/>
          <w:sz w:val="22"/>
          <w:szCs w:val="22"/>
        </w:rPr>
        <w:t>EL HONORABLE CONCEJO DELIBERANTE DE LOBOS</w:t>
      </w:r>
      <w:r w:rsidRPr="00082AC0">
        <w:rPr>
          <w:rFonts w:asciiTheme="minorHAnsi" w:hAnsiTheme="minorHAnsi"/>
          <w:sz w:val="22"/>
          <w:szCs w:val="22"/>
        </w:rPr>
        <w:t>,</w:t>
      </w:r>
      <w:r w:rsidRPr="00082AC0">
        <w:rPr>
          <w:rFonts w:asciiTheme="minorHAnsi" w:hAnsiTheme="minorHAnsi"/>
          <w:b/>
          <w:sz w:val="22"/>
          <w:szCs w:val="22"/>
        </w:rPr>
        <w:t xml:space="preserve"> </w:t>
      </w:r>
      <w:r w:rsidRPr="00082AC0">
        <w:rPr>
          <w:rFonts w:asciiTheme="minorHAnsi" w:hAnsiTheme="minorHAnsi"/>
          <w:sz w:val="22"/>
          <w:szCs w:val="22"/>
        </w:rPr>
        <w:t>sanciona por Unanimidad la siguiente:</w:t>
      </w:r>
    </w:p>
    <w:p w:rsidR="00082AC0" w:rsidRPr="00082AC0" w:rsidRDefault="00082AC0">
      <w:pPr>
        <w:rPr>
          <w:rFonts w:asciiTheme="minorHAnsi" w:hAnsiTheme="minorHAnsi"/>
          <w:sz w:val="22"/>
          <w:szCs w:val="22"/>
        </w:rPr>
      </w:pPr>
    </w:p>
    <w:p w:rsidR="00082AC0" w:rsidRPr="00082AC0" w:rsidRDefault="00082AC0">
      <w:pPr>
        <w:pStyle w:val="Ttulo"/>
        <w:rPr>
          <w:rFonts w:asciiTheme="minorHAnsi" w:hAnsiTheme="minorHAnsi" w:cs="Arial"/>
          <w:sz w:val="22"/>
          <w:szCs w:val="22"/>
        </w:rPr>
      </w:pPr>
      <w:r w:rsidRPr="00082AC0">
        <w:rPr>
          <w:rFonts w:asciiTheme="minorHAnsi" w:hAnsiTheme="minorHAnsi" w:cs="Arial"/>
          <w:sz w:val="22"/>
          <w:szCs w:val="22"/>
        </w:rPr>
        <w:t>O R D E N A N Z A   N º   2 3 2 0</w:t>
      </w:r>
    </w:p>
    <w:p w:rsidR="00082AC0" w:rsidRPr="00082AC0" w:rsidRDefault="00082AC0">
      <w:pPr>
        <w:rPr>
          <w:rFonts w:asciiTheme="minorHAnsi" w:hAnsiTheme="minorHAnsi"/>
          <w:sz w:val="22"/>
          <w:szCs w:val="22"/>
          <w:lang w:val="es-AR"/>
        </w:rPr>
      </w:pPr>
    </w:p>
    <w:p w:rsidR="00082AC0" w:rsidRPr="00082AC0" w:rsidRDefault="00082AC0">
      <w:pPr>
        <w:tabs>
          <w:tab w:val="left" w:pos="0"/>
          <w:tab w:val="left" w:pos="280"/>
        </w:tabs>
        <w:jc w:val="both"/>
        <w:rPr>
          <w:rFonts w:asciiTheme="minorHAnsi" w:hAnsiTheme="minorHAnsi" w:cs="Arial"/>
          <w:sz w:val="22"/>
          <w:szCs w:val="22"/>
        </w:rPr>
      </w:pPr>
      <w:r w:rsidRPr="00082AC0">
        <w:rPr>
          <w:rFonts w:asciiTheme="minorHAnsi" w:hAnsiTheme="minorHAnsi" w:cs="Arial"/>
          <w:b/>
          <w:bCs/>
          <w:sz w:val="22"/>
          <w:szCs w:val="22"/>
          <w:u w:val="single"/>
        </w:rPr>
        <w:t>ARTÍCULO 1:</w:t>
      </w:r>
      <w:r w:rsidRPr="00082AC0">
        <w:rPr>
          <w:rFonts w:asciiTheme="minorHAnsi" w:hAnsiTheme="minorHAnsi" w:cs="Arial"/>
          <w:b/>
          <w:bCs/>
          <w:sz w:val="22"/>
          <w:szCs w:val="22"/>
        </w:rPr>
        <w:t xml:space="preserve"> </w:t>
      </w:r>
      <w:r w:rsidRPr="00082AC0">
        <w:rPr>
          <w:rFonts w:asciiTheme="minorHAnsi" w:hAnsiTheme="minorHAnsi" w:cs="Arial"/>
          <w:sz w:val="22"/>
          <w:szCs w:val="22"/>
        </w:rPr>
        <w:t xml:space="preserve">Autorízase al Departamento Ejecutivo Municipal a ceder al Instituto de </w:t>
      </w:r>
      <w:smartTag w:uri="urn:schemas-microsoft-com:office:smarttags" w:element="PersonName">
        <w:smartTagPr>
          <w:attr w:name="ProductID" w:val="la Vivienda"/>
        </w:smartTagPr>
        <w:r w:rsidRPr="00082AC0">
          <w:rPr>
            <w:rFonts w:asciiTheme="minorHAnsi" w:hAnsiTheme="minorHAnsi" w:cs="Arial"/>
            <w:sz w:val="22"/>
            <w:szCs w:val="22"/>
          </w:rPr>
          <w:t>la Vivienda</w:t>
        </w:r>
      </w:smartTag>
      <w:r w:rsidRPr="00082AC0">
        <w:rPr>
          <w:rFonts w:asciiTheme="minorHAnsi" w:hAnsiTheme="minorHAnsi" w:cs="Arial"/>
          <w:sz w:val="22"/>
          <w:szCs w:val="22"/>
        </w:rPr>
        <w:t xml:space="preserve"> de </w:t>
      </w:r>
      <w:smartTag w:uri="urn:schemas-microsoft-com:office:smarttags" w:element="PersonName">
        <w:smartTagPr>
          <w:attr w:name="ProductID" w:val="la Provincia"/>
        </w:smartTagPr>
        <w:r w:rsidRPr="00082AC0">
          <w:rPr>
            <w:rFonts w:asciiTheme="minorHAnsi" w:hAnsiTheme="minorHAnsi" w:cs="Arial"/>
            <w:sz w:val="22"/>
            <w:szCs w:val="22"/>
          </w:rPr>
          <w:t>la Provincia</w:t>
        </w:r>
      </w:smartTag>
      <w:r w:rsidRPr="00082AC0">
        <w:rPr>
          <w:rFonts w:asciiTheme="minorHAnsi" w:hAnsiTheme="minorHAnsi" w:cs="Arial"/>
          <w:sz w:val="22"/>
          <w:szCs w:val="22"/>
        </w:rPr>
        <w:t xml:space="preserve"> de Bs. As. las siguientes parcelas, para localizar las unidades habitacionales, a ejecutar por el PLAN DE VIVIENDAS PARA LOBOS, en el marco del Programa Federal de Construcción de Viviendas, Subprograma Federal de Construcción de Viviendas con Municipios, de acuerdo al Contrato de Obra Pública de fecha 26 de Setiembre de 2005 y al Convenio Particular de fecha 07 de Octubre de 2005, firmado entre </w:t>
      </w:r>
      <w:smartTag w:uri="urn:schemas-microsoft-com:office:smarttags" w:element="PersonName">
        <w:smartTagPr>
          <w:attr w:name="ProductID" w:val="la Subsecretar￭a"/>
        </w:smartTagPr>
        <w:r w:rsidRPr="00082AC0">
          <w:rPr>
            <w:rFonts w:asciiTheme="minorHAnsi" w:hAnsiTheme="minorHAnsi" w:cs="Arial"/>
            <w:sz w:val="22"/>
            <w:szCs w:val="22"/>
          </w:rPr>
          <w:t>la Subsecretaría</w:t>
        </w:r>
      </w:smartTag>
      <w:r w:rsidRPr="00082AC0">
        <w:rPr>
          <w:rFonts w:asciiTheme="minorHAnsi" w:hAnsiTheme="minorHAnsi" w:cs="Arial"/>
          <w:sz w:val="22"/>
          <w:szCs w:val="22"/>
        </w:rPr>
        <w:t xml:space="preserve"> de Desarrollo y Vivienda, dependiente de </w:t>
      </w:r>
      <w:smartTag w:uri="urn:schemas-microsoft-com:office:smarttags" w:element="PersonName">
        <w:smartTagPr>
          <w:attr w:name="ProductID" w:val="la Secretar￭a"/>
        </w:smartTagPr>
        <w:r w:rsidRPr="00082AC0">
          <w:rPr>
            <w:rFonts w:asciiTheme="minorHAnsi" w:hAnsiTheme="minorHAnsi" w:cs="Arial"/>
            <w:sz w:val="22"/>
            <w:szCs w:val="22"/>
          </w:rPr>
          <w:t>la Secretaría</w:t>
        </w:r>
      </w:smartTag>
      <w:r w:rsidRPr="00082AC0">
        <w:rPr>
          <w:rFonts w:asciiTheme="minorHAnsi" w:hAnsiTheme="minorHAnsi" w:cs="Arial"/>
          <w:sz w:val="22"/>
          <w:szCs w:val="22"/>
        </w:rPr>
        <w:t xml:space="preserve"> de Obras Públicas del Ministerio de Planificación Federal Inversión Pública y Servicios, el Instituto de </w:t>
      </w:r>
      <w:smartTag w:uri="urn:schemas-microsoft-com:office:smarttags" w:element="PersonName">
        <w:smartTagPr>
          <w:attr w:name="ProductID" w:val="la Vivienda"/>
        </w:smartTagPr>
        <w:r w:rsidRPr="00082AC0">
          <w:rPr>
            <w:rFonts w:asciiTheme="minorHAnsi" w:hAnsiTheme="minorHAnsi" w:cs="Arial"/>
            <w:sz w:val="22"/>
            <w:szCs w:val="22"/>
          </w:rPr>
          <w:t>la Vivienda</w:t>
        </w:r>
      </w:smartTag>
      <w:r w:rsidRPr="00082AC0">
        <w:rPr>
          <w:rFonts w:asciiTheme="minorHAnsi" w:hAnsiTheme="minorHAnsi" w:cs="Arial"/>
          <w:sz w:val="22"/>
          <w:szCs w:val="22"/>
        </w:rPr>
        <w:t xml:space="preserve"> de </w:t>
      </w:r>
      <w:smartTag w:uri="urn:schemas-microsoft-com:office:smarttags" w:element="PersonName">
        <w:smartTagPr>
          <w:attr w:name="ProductID" w:val="la Provincia"/>
        </w:smartTagPr>
        <w:r w:rsidRPr="00082AC0">
          <w:rPr>
            <w:rFonts w:asciiTheme="minorHAnsi" w:hAnsiTheme="minorHAnsi" w:cs="Arial"/>
            <w:sz w:val="22"/>
            <w:szCs w:val="22"/>
          </w:rPr>
          <w:t>la Provincia</w:t>
        </w:r>
      </w:smartTag>
      <w:r w:rsidRPr="00082AC0">
        <w:rPr>
          <w:rFonts w:asciiTheme="minorHAnsi" w:hAnsiTheme="minorHAnsi" w:cs="Arial"/>
          <w:sz w:val="22"/>
          <w:szCs w:val="22"/>
        </w:rPr>
        <w:t xml:space="preserve"> de Buenos Aires y </w:t>
      </w:r>
      <w:smartTag w:uri="urn:schemas-microsoft-com:office:smarttags" w:element="PersonName">
        <w:smartTagPr>
          <w:attr w:name="ProductID" w:val="la Municipalidad"/>
        </w:smartTagPr>
        <w:r w:rsidRPr="00082AC0">
          <w:rPr>
            <w:rFonts w:asciiTheme="minorHAnsi" w:hAnsiTheme="minorHAnsi" w:cs="Arial"/>
            <w:sz w:val="22"/>
            <w:szCs w:val="22"/>
          </w:rPr>
          <w:t>la Municipalidad</w:t>
        </w:r>
      </w:smartTag>
      <w:r w:rsidRPr="00082AC0">
        <w:rPr>
          <w:rFonts w:asciiTheme="minorHAnsi" w:hAnsiTheme="minorHAnsi" w:cs="Arial"/>
          <w:sz w:val="22"/>
          <w:szCs w:val="22"/>
        </w:rPr>
        <w:t xml:space="preserve"> de Lobos, que se tramita por Expediente Nº 2416-2460/05.</w:t>
      </w:r>
    </w:p>
    <w:p w:rsidR="00082AC0" w:rsidRPr="00082AC0" w:rsidRDefault="00082AC0">
      <w:pPr>
        <w:tabs>
          <w:tab w:val="left" w:pos="0"/>
          <w:tab w:val="left" w:pos="280"/>
        </w:tabs>
        <w:jc w:val="both"/>
        <w:rPr>
          <w:rFonts w:asciiTheme="minorHAnsi" w:hAnsiTheme="minorHAnsi" w:cs="Arial"/>
          <w:sz w:val="22"/>
          <w:szCs w:val="22"/>
        </w:rPr>
      </w:pPr>
    </w:p>
    <w:p w:rsidR="00082AC0" w:rsidRPr="00082AC0" w:rsidRDefault="00082AC0" w:rsidP="00082AC0">
      <w:pPr>
        <w:numPr>
          <w:ilvl w:val="0"/>
          <w:numId w:val="4"/>
        </w:numPr>
        <w:tabs>
          <w:tab w:val="left" w:pos="0"/>
          <w:tab w:val="left" w:pos="280"/>
        </w:tabs>
        <w:jc w:val="both"/>
        <w:rPr>
          <w:rFonts w:asciiTheme="minorHAnsi" w:hAnsiTheme="minorHAnsi" w:cs="Arial"/>
          <w:sz w:val="22"/>
          <w:szCs w:val="22"/>
        </w:rPr>
      </w:pPr>
      <w:r w:rsidRPr="00082AC0">
        <w:rPr>
          <w:rFonts w:asciiTheme="minorHAnsi" w:hAnsiTheme="minorHAnsi" w:cs="Arial"/>
          <w:sz w:val="22"/>
          <w:szCs w:val="22"/>
        </w:rPr>
        <w:t>Nomenclatura Catastral: Circ. II – Sección B – Qta. 28</w:t>
      </w:r>
    </w:p>
    <w:p w:rsidR="00082AC0" w:rsidRPr="00082AC0" w:rsidRDefault="00082AC0" w:rsidP="00082AC0">
      <w:pPr>
        <w:numPr>
          <w:ilvl w:val="0"/>
          <w:numId w:val="4"/>
        </w:numPr>
        <w:tabs>
          <w:tab w:val="left" w:pos="0"/>
          <w:tab w:val="left" w:pos="280"/>
        </w:tabs>
        <w:jc w:val="both"/>
        <w:rPr>
          <w:rFonts w:asciiTheme="minorHAnsi" w:hAnsiTheme="minorHAnsi" w:cs="Arial"/>
          <w:sz w:val="22"/>
          <w:szCs w:val="22"/>
        </w:rPr>
      </w:pPr>
      <w:r w:rsidRPr="00082AC0">
        <w:rPr>
          <w:rFonts w:asciiTheme="minorHAnsi" w:hAnsiTheme="minorHAnsi" w:cs="Arial"/>
          <w:sz w:val="22"/>
          <w:szCs w:val="22"/>
        </w:rPr>
        <w:t>Propietario: Municipalidad de Lobos – Matrícula 17257</w:t>
      </w:r>
    </w:p>
    <w:p w:rsidR="00082AC0" w:rsidRPr="00082AC0" w:rsidRDefault="00082AC0">
      <w:pPr>
        <w:tabs>
          <w:tab w:val="left" w:pos="0"/>
          <w:tab w:val="left" w:pos="280"/>
        </w:tabs>
        <w:jc w:val="both"/>
        <w:rPr>
          <w:rFonts w:asciiTheme="minorHAnsi" w:hAnsiTheme="minorHAnsi" w:cs="Arial"/>
          <w:sz w:val="22"/>
          <w:szCs w:val="22"/>
        </w:rPr>
      </w:pPr>
    </w:p>
    <w:p w:rsidR="00082AC0" w:rsidRPr="00082AC0" w:rsidRDefault="00082AC0" w:rsidP="00082AC0">
      <w:pPr>
        <w:numPr>
          <w:ilvl w:val="0"/>
          <w:numId w:val="4"/>
        </w:numPr>
        <w:tabs>
          <w:tab w:val="left" w:pos="0"/>
          <w:tab w:val="left" w:pos="280"/>
        </w:tabs>
        <w:jc w:val="both"/>
        <w:rPr>
          <w:rFonts w:asciiTheme="minorHAnsi" w:hAnsiTheme="minorHAnsi" w:cs="Arial"/>
          <w:sz w:val="22"/>
          <w:szCs w:val="22"/>
        </w:rPr>
      </w:pPr>
      <w:r w:rsidRPr="00082AC0">
        <w:rPr>
          <w:rFonts w:asciiTheme="minorHAnsi" w:hAnsiTheme="minorHAnsi" w:cs="Arial"/>
          <w:sz w:val="22"/>
          <w:szCs w:val="22"/>
        </w:rPr>
        <w:t xml:space="preserve">Nomenclatura Catastral: Circ. I – Sección C – Mz. 252 – Parcelas: 3a, 3b, 3c, 3d, 3e, </w:t>
      </w:r>
      <w:smartTag w:uri="urn:schemas-microsoft-com:office:smarttags" w:element="metricconverter">
        <w:smartTagPr>
          <w:attr w:name="ProductID" w:val="3f"/>
        </w:smartTagPr>
        <w:r w:rsidRPr="00082AC0">
          <w:rPr>
            <w:rFonts w:asciiTheme="minorHAnsi" w:hAnsiTheme="minorHAnsi" w:cs="Arial"/>
            <w:sz w:val="22"/>
            <w:szCs w:val="22"/>
          </w:rPr>
          <w:t>3f</w:t>
        </w:r>
      </w:smartTag>
      <w:r w:rsidRPr="00082AC0">
        <w:rPr>
          <w:rFonts w:asciiTheme="minorHAnsi" w:hAnsiTheme="minorHAnsi" w:cs="Arial"/>
          <w:sz w:val="22"/>
          <w:szCs w:val="22"/>
        </w:rPr>
        <w:t>, 3g y 3h.</w:t>
      </w:r>
    </w:p>
    <w:p w:rsidR="00082AC0" w:rsidRPr="00082AC0" w:rsidRDefault="00082AC0" w:rsidP="00082AC0">
      <w:pPr>
        <w:numPr>
          <w:ilvl w:val="0"/>
          <w:numId w:val="4"/>
        </w:numPr>
        <w:tabs>
          <w:tab w:val="left" w:pos="0"/>
          <w:tab w:val="left" w:pos="280"/>
        </w:tabs>
        <w:jc w:val="both"/>
        <w:rPr>
          <w:rFonts w:asciiTheme="minorHAnsi" w:hAnsiTheme="minorHAnsi" w:cs="Arial"/>
          <w:sz w:val="22"/>
          <w:szCs w:val="22"/>
        </w:rPr>
      </w:pPr>
      <w:r w:rsidRPr="00082AC0">
        <w:rPr>
          <w:rFonts w:asciiTheme="minorHAnsi" w:hAnsiTheme="minorHAnsi" w:cs="Arial"/>
          <w:sz w:val="22"/>
          <w:szCs w:val="22"/>
        </w:rPr>
        <w:t>Propietario: Municipalidad de Lobos – Matrícula 11344</w:t>
      </w:r>
    </w:p>
    <w:p w:rsidR="00082AC0" w:rsidRPr="00082AC0" w:rsidRDefault="00082AC0">
      <w:pPr>
        <w:tabs>
          <w:tab w:val="left" w:pos="0"/>
          <w:tab w:val="left" w:pos="280"/>
        </w:tabs>
        <w:ind w:left="360"/>
        <w:jc w:val="both"/>
        <w:rPr>
          <w:rFonts w:asciiTheme="minorHAnsi" w:hAnsiTheme="minorHAnsi" w:cs="Arial"/>
          <w:sz w:val="22"/>
          <w:szCs w:val="22"/>
        </w:rPr>
      </w:pPr>
    </w:p>
    <w:p w:rsidR="00082AC0" w:rsidRPr="00082AC0" w:rsidRDefault="00082AC0" w:rsidP="00082AC0">
      <w:pPr>
        <w:numPr>
          <w:ilvl w:val="0"/>
          <w:numId w:val="4"/>
        </w:numPr>
        <w:tabs>
          <w:tab w:val="left" w:pos="0"/>
          <w:tab w:val="left" w:pos="280"/>
        </w:tabs>
        <w:jc w:val="both"/>
        <w:rPr>
          <w:rFonts w:asciiTheme="minorHAnsi" w:hAnsiTheme="minorHAnsi" w:cs="Arial"/>
          <w:sz w:val="22"/>
          <w:szCs w:val="22"/>
        </w:rPr>
      </w:pPr>
      <w:r w:rsidRPr="00082AC0">
        <w:rPr>
          <w:rFonts w:asciiTheme="minorHAnsi" w:hAnsiTheme="minorHAnsi" w:cs="Arial"/>
          <w:sz w:val="22"/>
          <w:szCs w:val="22"/>
        </w:rPr>
        <w:t xml:space="preserve">Nomenclatura Catastral: Circ. I – Sección C – Mz. 263 – Parcelas: 5, 6, </w:t>
      </w:r>
      <w:smartTag w:uri="urn:schemas-microsoft-com:office:smarttags" w:element="metricconverter">
        <w:smartTagPr>
          <w:attr w:name="ProductID" w:val="1f"/>
        </w:smartTagPr>
        <w:r w:rsidRPr="00082AC0">
          <w:rPr>
            <w:rFonts w:asciiTheme="minorHAnsi" w:hAnsiTheme="minorHAnsi" w:cs="Arial"/>
            <w:sz w:val="22"/>
            <w:szCs w:val="22"/>
          </w:rPr>
          <w:t>1f</w:t>
        </w:r>
      </w:smartTag>
      <w:r w:rsidRPr="00082AC0">
        <w:rPr>
          <w:rFonts w:asciiTheme="minorHAnsi" w:hAnsiTheme="minorHAnsi" w:cs="Arial"/>
          <w:sz w:val="22"/>
          <w:szCs w:val="22"/>
        </w:rPr>
        <w:t>.</w:t>
      </w:r>
    </w:p>
    <w:p w:rsidR="00082AC0" w:rsidRPr="00082AC0" w:rsidRDefault="00082AC0" w:rsidP="00082AC0">
      <w:pPr>
        <w:numPr>
          <w:ilvl w:val="0"/>
          <w:numId w:val="4"/>
        </w:numPr>
        <w:tabs>
          <w:tab w:val="left" w:pos="0"/>
          <w:tab w:val="left" w:pos="280"/>
        </w:tabs>
        <w:jc w:val="both"/>
        <w:rPr>
          <w:rFonts w:asciiTheme="minorHAnsi" w:hAnsiTheme="minorHAnsi" w:cs="Arial"/>
          <w:sz w:val="22"/>
          <w:szCs w:val="22"/>
        </w:rPr>
      </w:pPr>
      <w:r w:rsidRPr="00082AC0">
        <w:rPr>
          <w:rFonts w:asciiTheme="minorHAnsi" w:hAnsiTheme="minorHAnsi" w:cs="Arial"/>
          <w:sz w:val="22"/>
          <w:szCs w:val="22"/>
        </w:rPr>
        <w:t>Propietario: Municipalidad de Lobos – Matrícula 11342</w:t>
      </w:r>
    </w:p>
    <w:p w:rsidR="00082AC0" w:rsidRPr="00082AC0" w:rsidRDefault="00082AC0">
      <w:pPr>
        <w:tabs>
          <w:tab w:val="left" w:pos="0"/>
          <w:tab w:val="left" w:pos="280"/>
        </w:tabs>
        <w:ind w:left="360"/>
        <w:jc w:val="both"/>
        <w:rPr>
          <w:rFonts w:asciiTheme="minorHAnsi" w:hAnsiTheme="minorHAnsi" w:cs="Arial"/>
          <w:sz w:val="22"/>
          <w:szCs w:val="22"/>
        </w:rPr>
      </w:pPr>
    </w:p>
    <w:p w:rsidR="00082AC0" w:rsidRPr="00082AC0" w:rsidRDefault="00082AC0" w:rsidP="00082AC0">
      <w:pPr>
        <w:numPr>
          <w:ilvl w:val="0"/>
          <w:numId w:val="4"/>
        </w:numPr>
        <w:tabs>
          <w:tab w:val="left" w:pos="0"/>
          <w:tab w:val="left" w:pos="280"/>
        </w:tabs>
        <w:jc w:val="both"/>
        <w:rPr>
          <w:rFonts w:asciiTheme="minorHAnsi" w:hAnsiTheme="minorHAnsi" w:cs="Arial"/>
          <w:sz w:val="22"/>
          <w:szCs w:val="22"/>
        </w:rPr>
      </w:pPr>
      <w:r w:rsidRPr="00082AC0">
        <w:rPr>
          <w:rFonts w:asciiTheme="minorHAnsi" w:hAnsiTheme="minorHAnsi" w:cs="Arial"/>
          <w:sz w:val="22"/>
          <w:szCs w:val="22"/>
        </w:rPr>
        <w:t>Nomenclatura Catastral: Circ. I – Sección C – Mz. 274b – Parcelas: 6, 7, 8.</w:t>
      </w:r>
    </w:p>
    <w:p w:rsidR="00082AC0" w:rsidRPr="00082AC0" w:rsidRDefault="00082AC0" w:rsidP="00082AC0">
      <w:pPr>
        <w:numPr>
          <w:ilvl w:val="0"/>
          <w:numId w:val="4"/>
        </w:numPr>
        <w:tabs>
          <w:tab w:val="left" w:pos="0"/>
          <w:tab w:val="left" w:pos="280"/>
        </w:tabs>
        <w:jc w:val="both"/>
        <w:rPr>
          <w:rFonts w:asciiTheme="minorHAnsi" w:hAnsiTheme="minorHAnsi" w:cs="Arial"/>
          <w:sz w:val="22"/>
          <w:szCs w:val="22"/>
        </w:rPr>
      </w:pPr>
      <w:r w:rsidRPr="00082AC0">
        <w:rPr>
          <w:rFonts w:asciiTheme="minorHAnsi" w:hAnsiTheme="minorHAnsi" w:cs="Arial"/>
          <w:sz w:val="22"/>
          <w:szCs w:val="22"/>
        </w:rPr>
        <w:t>Propietario: Municipalidad de Lobos – Matrícula 11343</w:t>
      </w:r>
    </w:p>
    <w:p w:rsidR="00082AC0" w:rsidRPr="00082AC0" w:rsidRDefault="00082AC0">
      <w:pPr>
        <w:tabs>
          <w:tab w:val="left" w:pos="0"/>
          <w:tab w:val="left" w:pos="280"/>
        </w:tabs>
        <w:ind w:left="360"/>
        <w:jc w:val="both"/>
        <w:rPr>
          <w:rFonts w:asciiTheme="minorHAnsi" w:hAnsiTheme="minorHAnsi" w:cs="Arial"/>
          <w:sz w:val="22"/>
          <w:szCs w:val="22"/>
        </w:rPr>
      </w:pPr>
    </w:p>
    <w:p w:rsidR="00082AC0" w:rsidRPr="00082AC0" w:rsidRDefault="00082AC0" w:rsidP="00082AC0">
      <w:pPr>
        <w:numPr>
          <w:ilvl w:val="0"/>
          <w:numId w:val="4"/>
        </w:numPr>
        <w:tabs>
          <w:tab w:val="left" w:pos="0"/>
          <w:tab w:val="left" w:pos="280"/>
        </w:tabs>
        <w:jc w:val="both"/>
        <w:rPr>
          <w:rFonts w:asciiTheme="minorHAnsi" w:hAnsiTheme="minorHAnsi" w:cs="Arial"/>
          <w:sz w:val="22"/>
          <w:szCs w:val="22"/>
        </w:rPr>
      </w:pPr>
      <w:r w:rsidRPr="00082AC0">
        <w:rPr>
          <w:rFonts w:asciiTheme="minorHAnsi" w:hAnsiTheme="minorHAnsi" w:cs="Arial"/>
          <w:sz w:val="22"/>
          <w:szCs w:val="22"/>
        </w:rPr>
        <w:t>Nomenclatura Catastral: Circ. I – Sección C – Mz. 244 b – Parcelas: 7, 8, 9</w:t>
      </w:r>
    </w:p>
    <w:p w:rsidR="00082AC0" w:rsidRPr="00082AC0" w:rsidRDefault="00082AC0" w:rsidP="00082AC0">
      <w:pPr>
        <w:numPr>
          <w:ilvl w:val="0"/>
          <w:numId w:val="4"/>
        </w:numPr>
        <w:tabs>
          <w:tab w:val="left" w:pos="0"/>
          <w:tab w:val="left" w:pos="280"/>
        </w:tabs>
        <w:jc w:val="both"/>
        <w:rPr>
          <w:rFonts w:asciiTheme="minorHAnsi" w:hAnsiTheme="minorHAnsi" w:cs="Arial"/>
          <w:sz w:val="22"/>
          <w:szCs w:val="22"/>
        </w:rPr>
      </w:pPr>
      <w:r w:rsidRPr="00082AC0">
        <w:rPr>
          <w:rFonts w:asciiTheme="minorHAnsi" w:hAnsiTheme="minorHAnsi" w:cs="Arial"/>
          <w:sz w:val="22"/>
          <w:szCs w:val="22"/>
        </w:rPr>
        <w:t xml:space="preserve">Nomenclatura Catastral: Circ. I – Sección C – Mz. </w:t>
      </w:r>
      <w:smartTag w:uri="urn:schemas-microsoft-com:office:smarttags" w:element="metricconverter">
        <w:smartTagPr>
          <w:attr w:name="ProductID" w:val="244 a"/>
        </w:smartTagPr>
        <w:r w:rsidRPr="00082AC0">
          <w:rPr>
            <w:rFonts w:asciiTheme="minorHAnsi" w:hAnsiTheme="minorHAnsi" w:cs="Arial"/>
            <w:sz w:val="22"/>
            <w:szCs w:val="22"/>
          </w:rPr>
          <w:t>244 a</w:t>
        </w:r>
      </w:smartTag>
      <w:r w:rsidRPr="00082AC0">
        <w:rPr>
          <w:rFonts w:asciiTheme="minorHAnsi" w:hAnsiTheme="minorHAnsi" w:cs="Arial"/>
          <w:sz w:val="22"/>
          <w:szCs w:val="22"/>
        </w:rPr>
        <w:t xml:space="preserve"> – Parcelas: 3, 4, 5, 6, 7, 8, 9, 10, 11, 12, 13, 14, 15, y 16.</w:t>
      </w:r>
    </w:p>
    <w:p w:rsidR="00082AC0" w:rsidRPr="00082AC0" w:rsidRDefault="00082AC0" w:rsidP="00082AC0">
      <w:pPr>
        <w:numPr>
          <w:ilvl w:val="0"/>
          <w:numId w:val="4"/>
        </w:numPr>
        <w:tabs>
          <w:tab w:val="left" w:pos="0"/>
          <w:tab w:val="left" w:pos="280"/>
        </w:tabs>
        <w:jc w:val="both"/>
        <w:rPr>
          <w:rFonts w:asciiTheme="minorHAnsi" w:hAnsiTheme="minorHAnsi" w:cs="Arial"/>
          <w:sz w:val="22"/>
          <w:szCs w:val="22"/>
        </w:rPr>
      </w:pPr>
      <w:r w:rsidRPr="00082AC0">
        <w:rPr>
          <w:rFonts w:asciiTheme="minorHAnsi" w:hAnsiTheme="minorHAnsi" w:cs="Arial"/>
          <w:sz w:val="22"/>
          <w:szCs w:val="22"/>
        </w:rPr>
        <w:t>Propietario: Municipalidad de Lobos – Matrícula 5401</w:t>
      </w:r>
    </w:p>
    <w:p w:rsidR="00082AC0" w:rsidRPr="00082AC0" w:rsidRDefault="00082AC0">
      <w:pPr>
        <w:tabs>
          <w:tab w:val="left" w:pos="0"/>
          <w:tab w:val="left" w:pos="280"/>
        </w:tabs>
        <w:ind w:left="360"/>
        <w:jc w:val="both"/>
        <w:rPr>
          <w:rFonts w:asciiTheme="minorHAnsi" w:hAnsiTheme="minorHAnsi" w:cs="Arial"/>
          <w:sz w:val="22"/>
          <w:szCs w:val="22"/>
        </w:rPr>
      </w:pPr>
    </w:p>
    <w:p w:rsidR="00082AC0" w:rsidRPr="00082AC0" w:rsidRDefault="00082AC0" w:rsidP="00082AC0">
      <w:pPr>
        <w:numPr>
          <w:ilvl w:val="0"/>
          <w:numId w:val="4"/>
        </w:numPr>
        <w:tabs>
          <w:tab w:val="left" w:pos="0"/>
          <w:tab w:val="left" w:pos="280"/>
        </w:tabs>
        <w:jc w:val="both"/>
        <w:rPr>
          <w:rFonts w:asciiTheme="minorHAnsi" w:hAnsiTheme="minorHAnsi" w:cs="Arial"/>
          <w:sz w:val="22"/>
          <w:szCs w:val="22"/>
        </w:rPr>
      </w:pPr>
      <w:r w:rsidRPr="00082AC0">
        <w:rPr>
          <w:rFonts w:asciiTheme="minorHAnsi" w:hAnsiTheme="minorHAnsi" w:cs="Arial"/>
          <w:sz w:val="22"/>
          <w:szCs w:val="22"/>
        </w:rPr>
        <w:t>Nomenclatura Catastral: Circ. I – Sección D – Mz. 361 – Parcelas: 10, 11, 12, 13, 14, 16, 17 y 18.</w:t>
      </w:r>
    </w:p>
    <w:p w:rsidR="00082AC0" w:rsidRPr="00082AC0" w:rsidRDefault="00082AC0" w:rsidP="00082AC0">
      <w:pPr>
        <w:numPr>
          <w:ilvl w:val="0"/>
          <w:numId w:val="4"/>
        </w:numPr>
        <w:tabs>
          <w:tab w:val="left" w:pos="0"/>
          <w:tab w:val="left" w:pos="280"/>
        </w:tabs>
        <w:jc w:val="both"/>
        <w:rPr>
          <w:rFonts w:asciiTheme="minorHAnsi" w:hAnsiTheme="minorHAnsi" w:cs="Arial"/>
          <w:sz w:val="22"/>
          <w:szCs w:val="22"/>
        </w:rPr>
      </w:pPr>
      <w:r w:rsidRPr="00082AC0">
        <w:rPr>
          <w:rFonts w:asciiTheme="minorHAnsi" w:hAnsiTheme="minorHAnsi" w:cs="Arial"/>
          <w:sz w:val="22"/>
          <w:szCs w:val="22"/>
        </w:rPr>
        <w:t>Propietario: Municipalidad de Lobos – Matrículas 10778, 10779, 10780, 10781, 10782, 10783, 10784 y 10785.</w:t>
      </w:r>
    </w:p>
    <w:p w:rsidR="00082AC0" w:rsidRPr="00082AC0" w:rsidRDefault="00082AC0">
      <w:pPr>
        <w:tabs>
          <w:tab w:val="left" w:pos="0"/>
          <w:tab w:val="left" w:pos="280"/>
        </w:tabs>
        <w:jc w:val="both"/>
        <w:rPr>
          <w:rFonts w:asciiTheme="minorHAnsi" w:hAnsiTheme="minorHAnsi" w:cs="Arial"/>
          <w:sz w:val="22"/>
          <w:szCs w:val="22"/>
        </w:rPr>
      </w:pPr>
    </w:p>
    <w:p w:rsidR="00082AC0" w:rsidRPr="00082AC0" w:rsidRDefault="00082AC0">
      <w:pPr>
        <w:jc w:val="both"/>
        <w:rPr>
          <w:rFonts w:asciiTheme="minorHAnsi" w:hAnsiTheme="minorHAnsi" w:cs="Arial"/>
          <w:b/>
          <w:bCs/>
          <w:sz w:val="22"/>
          <w:szCs w:val="22"/>
        </w:rPr>
      </w:pPr>
      <w:r w:rsidRPr="00082AC0">
        <w:rPr>
          <w:rFonts w:asciiTheme="minorHAnsi" w:hAnsiTheme="minorHAnsi" w:cs="Arial"/>
          <w:b/>
          <w:bCs/>
          <w:sz w:val="22"/>
          <w:szCs w:val="22"/>
          <w:u w:val="single"/>
        </w:rPr>
        <w:t>ARTÍCULO 2º:</w:t>
      </w:r>
      <w:r w:rsidRPr="00082AC0">
        <w:rPr>
          <w:rFonts w:asciiTheme="minorHAnsi" w:hAnsiTheme="minorHAnsi" w:cs="Arial"/>
          <w:sz w:val="22"/>
          <w:szCs w:val="22"/>
        </w:rPr>
        <w:t xml:space="preserve"> De forma.</w:t>
      </w:r>
      <w:r w:rsidRPr="00082AC0">
        <w:rPr>
          <w:rFonts w:asciiTheme="minorHAnsi" w:hAnsiTheme="minorHAnsi" w:cs="Arial"/>
          <w:b/>
          <w:bCs/>
          <w:sz w:val="22"/>
          <w:szCs w:val="22"/>
        </w:rPr>
        <w:t>”</w:t>
      </w:r>
    </w:p>
    <w:p w:rsidR="00082AC0" w:rsidRPr="00082AC0" w:rsidRDefault="00082AC0">
      <w:pPr>
        <w:rPr>
          <w:rFonts w:asciiTheme="minorHAnsi" w:hAnsiTheme="minorHAnsi"/>
          <w:sz w:val="22"/>
          <w:szCs w:val="22"/>
          <w:lang w:val="es-AR"/>
        </w:rPr>
      </w:pPr>
    </w:p>
    <w:p w:rsidR="00082AC0" w:rsidRPr="00082AC0" w:rsidRDefault="00082AC0">
      <w:pPr>
        <w:pStyle w:val="Textoindependiente2"/>
        <w:ind w:right="56"/>
        <w:rPr>
          <w:rFonts w:asciiTheme="minorHAnsi" w:hAnsiTheme="minorHAnsi"/>
          <w:b/>
          <w:sz w:val="22"/>
          <w:szCs w:val="22"/>
          <w:lang w:val="es-AR"/>
        </w:rPr>
      </w:pPr>
      <w:r w:rsidRPr="00082AC0">
        <w:rPr>
          <w:rFonts w:asciiTheme="minorHAnsi" w:hAnsiTheme="minorHAnsi"/>
          <w:b/>
          <w:sz w:val="22"/>
          <w:szCs w:val="22"/>
        </w:rPr>
        <w:lastRenderedPageBreak/>
        <w:t xml:space="preserve">DADA EN </w:t>
      </w:r>
      <w:smartTag w:uri="urn:schemas-microsoft-com:office:smarttags" w:element="PersonName">
        <w:smartTagPr>
          <w:attr w:name="ProductID" w:val="LA SALA DE"/>
        </w:smartTagPr>
        <w:r w:rsidRPr="00082AC0">
          <w:rPr>
            <w:rFonts w:asciiTheme="minorHAnsi" w:hAnsiTheme="minorHAnsi"/>
            <w:b/>
            <w:sz w:val="22"/>
            <w:szCs w:val="22"/>
          </w:rPr>
          <w:t>LA SALA DE</w:t>
        </w:r>
      </w:smartTag>
      <w:r w:rsidRPr="00082AC0">
        <w:rPr>
          <w:rFonts w:asciiTheme="minorHAnsi" w:hAnsiTheme="minorHAnsi"/>
          <w:b/>
          <w:sz w:val="22"/>
          <w:szCs w:val="22"/>
        </w:rPr>
        <w:t xml:space="preserve"> SESIONES DEL HONORABLE CONCEJO DELIBERANTE DE LOBOS A LOS DOCE DIAS DEL MES DE DICIEMBRE DEL AÑO DOS MIL SEIS.----------------</w:t>
      </w:r>
    </w:p>
    <w:p w:rsidR="00082AC0" w:rsidRPr="00082AC0" w:rsidRDefault="00082AC0">
      <w:pPr>
        <w:jc w:val="both"/>
        <w:rPr>
          <w:rFonts w:asciiTheme="minorHAnsi" w:hAnsiTheme="minorHAnsi"/>
          <w:sz w:val="22"/>
          <w:szCs w:val="22"/>
          <w:lang w:val="es-AR"/>
        </w:rPr>
      </w:pPr>
    </w:p>
    <w:p w:rsidR="00082AC0" w:rsidRPr="00082AC0" w:rsidRDefault="00082AC0">
      <w:pPr>
        <w:jc w:val="both"/>
        <w:rPr>
          <w:rFonts w:asciiTheme="minorHAnsi" w:hAnsiTheme="minorHAnsi"/>
          <w:sz w:val="22"/>
          <w:szCs w:val="22"/>
          <w:lang w:val="es-AR"/>
        </w:rPr>
      </w:pPr>
      <w:r w:rsidRPr="00082AC0">
        <w:rPr>
          <w:rFonts w:asciiTheme="minorHAnsi" w:hAnsiTheme="minorHAnsi"/>
          <w:b/>
          <w:sz w:val="22"/>
          <w:szCs w:val="22"/>
          <w:u w:val="single"/>
        </w:rPr>
        <w:t>FIRMADO:</w:t>
      </w:r>
      <w:r w:rsidRPr="00082AC0">
        <w:rPr>
          <w:rFonts w:asciiTheme="minorHAnsi" w:hAnsiTheme="minorHAnsi"/>
          <w:sz w:val="22"/>
          <w:szCs w:val="22"/>
        </w:rPr>
        <w:t xml:space="preserve"> MARIA CRISTINA PREVE  – Presidenta del H.C.D.</w:t>
      </w:r>
    </w:p>
    <w:p w:rsidR="00082AC0" w:rsidRPr="00082AC0" w:rsidRDefault="00082AC0">
      <w:pPr>
        <w:jc w:val="both"/>
        <w:rPr>
          <w:rFonts w:asciiTheme="minorHAnsi" w:hAnsiTheme="minorHAnsi"/>
          <w:sz w:val="22"/>
          <w:szCs w:val="22"/>
          <w:lang w:val="es-AR"/>
        </w:rPr>
      </w:pPr>
      <w:r w:rsidRPr="00082AC0">
        <w:rPr>
          <w:rFonts w:asciiTheme="minorHAnsi" w:hAnsiTheme="minorHAnsi"/>
          <w:sz w:val="22"/>
          <w:szCs w:val="22"/>
        </w:rPr>
        <w:t xml:space="preserve">--------------- CARLOS ALBERTO LEIVA – Secretario.--------------                                                      </w:t>
      </w:r>
    </w:p>
    <w:p w:rsidR="00082AC0" w:rsidRPr="00082AC0" w:rsidRDefault="00082AC0">
      <w:pPr>
        <w:jc w:val="both"/>
        <w:rPr>
          <w:rFonts w:asciiTheme="minorHAnsi" w:hAnsiTheme="minorHAnsi"/>
          <w:sz w:val="22"/>
          <w:szCs w:val="22"/>
          <w:lang w:val="es-ES_tradnl"/>
        </w:rPr>
      </w:pPr>
      <w:r w:rsidRPr="00082AC0">
        <w:rPr>
          <w:rFonts w:asciiTheme="minorHAnsi" w:hAnsiTheme="minorHAnsi"/>
          <w:sz w:val="22"/>
          <w:szCs w:val="22"/>
        </w:rPr>
        <w:t xml:space="preserve">                                                         Con tal motivo, saludamos a Ud. muy atte.-</w:t>
      </w:r>
    </w:p>
    <w:p w:rsidR="00082AC0" w:rsidRPr="00082AC0" w:rsidRDefault="00082AC0">
      <w:pPr>
        <w:jc w:val="right"/>
        <w:rPr>
          <w:rFonts w:asciiTheme="minorHAnsi" w:hAnsiTheme="minorHAnsi" w:cs="Arial"/>
          <w:sz w:val="22"/>
          <w:szCs w:val="22"/>
          <w:lang w:val="es-ES_tradnl"/>
        </w:rPr>
      </w:pPr>
      <w:r w:rsidRPr="00082AC0">
        <w:rPr>
          <w:rFonts w:asciiTheme="minorHAnsi" w:hAnsiTheme="minorHAnsi"/>
          <w:sz w:val="22"/>
          <w:szCs w:val="22"/>
          <w:lang w:val="es-ES_tradnl"/>
        </w:rPr>
        <w:t>Lobos, 12 de Diciembre de 2006.-</w:t>
      </w:r>
    </w:p>
    <w:p w:rsidR="00082AC0" w:rsidRPr="00082AC0" w:rsidRDefault="00082AC0">
      <w:pPr>
        <w:jc w:val="both"/>
        <w:rPr>
          <w:rFonts w:asciiTheme="minorHAnsi" w:hAnsiTheme="minorHAnsi" w:cs="Arial"/>
          <w:sz w:val="22"/>
          <w:szCs w:val="22"/>
          <w:lang w:val="es-ES_tradnl"/>
        </w:rPr>
      </w:pPr>
    </w:p>
    <w:p w:rsidR="00082AC0" w:rsidRPr="00082AC0" w:rsidRDefault="00082AC0">
      <w:pPr>
        <w:jc w:val="both"/>
        <w:rPr>
          <w:rFonts w:asciiTheme="minorHAnsi" w:hAnsiTheme="minorHAnsi" w:cs="Arial"/>
          <w:sz w:val="22"/>
          <w:szCs w:val="22"/>
          <w:lang w:val="es-ES_tradnl"/>
        </w:rPr>
      </w:pPr>
      <w:r w:rsidRPr="00082AC0">
        <w:rPr>
          <w:rFonts w:asciiTheme="minorHAnsi" w:hAnsiTheme="minorHAnsi"/>
          <w:sz w:val="22"/>
          <w:szCs w:val="22"/>
          <w:lang w:val="es-ES_tradnl"/>
        </w:rPr>
        <w:t>Al señor Intendente Municipal</w:t>
      </w:r>
    </w:p>
    <w:p w:rsidR="00082AC0" w:rsidRPr="00082AC0" w:rsidRDefault="00082AC0">
      <w:pPr>
        <w:jc w:val="both"/>
        <w:rPr>
          <w:rFonts w:asciiTheme="minorHAnsi" w:hAnsiTheme="minorHAnsi" w:cs="Arial"/>
          <w:b/>
          <w:bCs/>
          <w:sz w:val="22"/>
          <w:szCs w:val="22"/>
          <w:lang w:val="es-ES_tradnl"/>
        </w:rPr>
      </w:pPr>
      <w:r w:rsidRPr="00082AC0">
        <w:rPr>
          <w:rFonts w:asciiTheme="minorHAnsi" w:hAnsiTheme="minorHAnsi"/>
          <w:b/>
          <w:bCs/>
          <w:sz w:val="22"/>
          <w:szCs w:val="22"/>
          <w:lang w:val="es-ES_tradnl"/>
        </w:rPr>
        <w:t>Prof. Gustavo R. Sobrero</w:t>
      </w:r>
    </w:p>
    <w:p w:rsidR="00082AC0" w:rsidRPr="00082AC0" w:rsidRDefault="00082AC0">
      <w:pPr>
        <w:pStyle w:val="Ttulo1"/>
        <w:jc w:val="both"/>
        <w:rPr>
          <w:rFonts w:asciiTheme="minorHAnsi" w:hAnsiTheme="minorHAnsi" w:cs="Arial"/>
        </w:rPr>
      </w:pPr>
      <w:r w:rsidRPr="00082AC0">
        <w:rPr>
          <w:rFonts w:asciiTheme="minorHAnsi" w:hAnsiTheme="minorHAnsi" w:cs="Arial"/>
        </w:rPr>
        <w:t>S                    /                      D</w:t>
      </w:r>
    </w:p>
    <w:p w:rsidR="00082AC0" w:rsidRPr="00082AC0" w:rsidRDefault="00082AC0">
      <w:pPr>
        <w:pStyle w:val="Ttulo4"/>
        <w:ind w:left="5400"/>
        <w:rPr>
          <w:rFonts w:asciiTheme="minorHAnsi" w:hAnsiTheme="minorHAnsi"/>
          <w:sz w:val="22"/>
          <w:szCs w:val="22"/>
          <w:u w:val="single"/>
        </w:rPr>
      </w:pPr>
      <w:r w:rsidRPr="00082AC0">
        <w:rPr>
          <w:rFonts w:asciiTheme="minorHAnsi" w:hAnsiTheme="minorHAnsi"/>
          <w:sz w:val="22"/>
          <w:szCs w:val="22"/>
          <w:u w:val="single"/>
          <w:lang w:val="es-ES_tradnl"/>
        </w:rPr>
        <w:t xml:space="preserve">Ref.: Expte. </w:t>
      </w:r>
      <w:r w:rsidRPr="00082AC0">
        <w:rPr>
          <w:rFonts w:asciiTheme="minorHAnsi" w:hAnsiTheme="minorHAnsi"/>
          <w:sz w:val="22"/>
          <w:szCs w:val="22"/>
          <w:u w:val="single"/>
        </w:rPr>
        <w:t>Nº 107/2006  del  H.C.D.-</w:t>
      </w:r>
    </w:p>
    <w:p w:rsidR="00082AC0" w:rsidRPr="00082AC0" w:rsidRDefault="00082AC0">
      <w:pPr>
        <w:ind w:left="5400"/>
        <w:jc w:val="both"/>
        <w:rPr>
          <w:rFonts w:asciiTheme="minorHAnsi" w:hAnsiTheme="minorHAnsi"/>
          <w:b/>
          <w:bCs/>
          <w:sz w:val="22"/>
          <w:szCs w:val="22"/>
          <w:u w:val="single"/>
        </w:rPr>
      </w:pPr>
      <w:r w:rsidRPr="00082AC0">
        <w:rPr>
          <w:rFonts w:asciiTheme="minorHAnsi" w:hAnsiTheme="minorHAnsi"/>
          <w:b/>
          <w:bCs/>
          <w:sz w:val="22"/>
          <w:szCs w:val="22"/>
          <w:u w:val="single"/>
        </w:rPr>
        <w:t xml:space="preserve">Expte.  Nº  4067-5963/06  del </w:t>
      </w:r>
      <w:proofErr w:type="gramStart"/>
      <w:r w:rsidRPr="00082AC0">
        <w:rPr>
          <w:rFonts w:asciiTheme="minorHAnsi" w:hAnsiTheme="minorHAnsi"/>
          <w:b/>
          <w:bCs/>
          <w:sz w:val="22"/>
          <w:szCs w:val="22"/>
          <w:u w:val="single"/>
        </w:rPr>
        <w:t>D.E.M..</w:t>
      </w:r>
      <w:proofErr w:type="gramEnd"/>
      <w:r w:rsidRPr="00082AC0">
        <w:rPr>
          <w:rFonts w:asciiTheme="minorHAnsi" w:hAnsiTheme="minorHAnsi"/>
          <w:b/>
          <w:bCs/>
          <w:sz w:val="22"/>
          <w:szCs w:val="22"/>
          <w:u w:val="single"/>
        </w:rPr>
        <w:t xml:space="preserve">- </w:t>
      </w:r>
    </w:p>
    <w:p w:rsidR="00082AC0" w:rsidRPr="00082AC0" w:rsidRDefault="00082AC0">
      <w:pPr>
        <w:jc w:val="both"/>
        <w:rPr>
          <w:rFonts w:asciiTheme="minorHAnsi" w:hAnsiTheme="minorHAnsi" w:cs="Arial"/>
          <w:sz w:val="22"/>
          <w:szCs w:val="22"/>
          <w:lang w:val="es-AR"/>
        </w:rPr>
      </w:pPr>
    </w:p>
    <w:p w:rsidR="00082AC0" w:rsidRPr="00082AC0" w:rsidRDefault="00082AC0">
      <w:pPr>
        <w:tabs>
          <w:tab w:val="left" w:pos="3200"/>
        </w:tabs>
        <w:jc w:val="both"/>
        <w:rPr>
          <w:rFonts w:asciiTheme="minorHAnsi" w:hAnsiTheme="minorHAnsi"/>
          <w:sz w:val="22"/>
          <w:szCs w:val="22"/>
        </w:rPr>
      </w:pPr>
      <w:r w:rsidRPr="00082AC0">
        <w:rPr>
          <w:rFonts w:asciiTheme="minorHAnsi" w:hAnsiTheme="minorHAnsi"/>
          <w:sz w:val="22"/>
          <w:szCs w:val="22"/>
        </w:rPr>
        <w:t>De nuestra mayor consideración:</w:t>
      </w:r>
    </w:p>
    <w:p w:rsidR="00082AC0" w:rsidRPr="00082AC0" w:rsidRDefault="00082AC0">
      <w:pPr>
        <w:tabs>
          <w:tab w:val="left" w:pos="3200"/>
        </w:tabs>
        <w:jc w:val="both"/>
        <w:rPr>
          <w:rFonts w:asciiTheme="minorHAnsi" w:hAnsiTheme="minorHAnsi"/>
          <w:sz w:val="22"/>
          <w:szCs w:val="22"/>
        </w:rPr>
      </w:pPr>
      <w:r w:rsidRPr="00082AC0">
        <w:rPr>
          <w:rFonts w:asciiTheme="minorHAnsi" w:hAnsiTheme="minorHAnsi"/>
          <w:sz w:val="22"/>
          <w:szCs w:val="22"/>
        </w:rPr>
        <w:tab/>
        <w:t xml:space="preserve">Tenemos el agrado de dirigirnos a Ud. a fin de poner a v/conocimiento que este H.C.D. en </w:t>
      </w:r>
      <w:r w:rsidRPr="00082AC0">
        <w:rPr>
          <w:rFonts w:asciiTheme="minorHAnsi" w:hAnsiTheme="minorHAnsi"/>
          <w:b/>
          <w:sz w:val="22"/>
          <w:szCs w:val="22"/>
        </w:rPr>
        <w:t xml:space="preserve">Sesión Ordinaria </w:t>
      </w:r>
      <w:r w:rsidRPr="00082AC0">
        <w:rPr>
          <w:rFonts w:asciiTheme="minorHAnsi" w:hAnsiTheme="minorHAnsi" w:cs="Arial"/>
          <w:b/>
          <w:bCs/>
          <w:sz w:val="22"/>
          <w:szCs w:val="22"/>
          <w:lang w:val="es-ES_tradnl"/>
        </w:rPr>
        <w:t>(1ra. de Prórroga)</w:t>
      </w:r>
      <w:r w:rsidRPr="00082AC0">
        <w:rPr>
          <w:rFonts w:asciiTheme="minorHAnsi" w:hAnsiTheme="minorHAnsi"/>
          <w:b/>
          <w:sz w:val="22"/>
          <w:szCs w:val="22"/>
        </w:rPr>
        <w:t xml:space="preserve"> </w:t>
      </w:r>
      <w:r w:rsidRPr="00082AC0">
        <w:rPr>
          <w:rFonts w:asciiTheme="minorHAnsi" w:hAnsiTheme="minorHAnsi"/>
          <w:sz w:val="22"/>
          <w:szCs w:val="22"/>
        </w:rPr>
        <w:t xml:space="preserve"> realizada el día de la fecha, ha sancionado por mayoría </w:t>
      </w:r>
      <w:smartTag w:uri="urn:schemas-microsoft-com:office:smarttags" w:element="PersonName">
        <w:smartTagPr>
          <w:attr w:name="ProductID" w:val="la Ordenanza N"/>
        </w:smartTagPr>
        <w:r w:rsidRPr="00082AC0">
          <w:rPr>
            <w:rFonts w:asciiTheme="minorHAnsi" w:hAnsiTheme="minorHAnsi"/>
            <w:sz w:val="22"/>
            <w:szCs w:val="22"/>
          </w:rPr>
          <w:t xml:space="preserve">la </w:t>
        </w:r>
        <w:r w:rsidRPr="00082AC0">
          <w:rPr>
            <w:rFonts w:asciiTheme="minorHAnsi" w:hAnsiTheme="minorHAnsi"/>
            <w:b/>
            <w:sz w:val="22"/>
            <w:szCs w:val="22"/>
          </w:rPr>
          <w:t>Ordenanza N</w:t>
        </w:r>
      </w:smartTag>
      <w:r w:rsidRPr="00082AC0">
        <w:rPr>
          <w:rFonts w:asciiTheme="minorHAnsi" w:hAnsiTheme="minorHAnsi"/>
          <w:b/>
          <w:sz w:val="22"/>
          <w:szCs w:val="22"/>
        </w:rPr>
        <w:t>º 2321</w:t>
      </w:r>
      <w:r w:rsidRPr="00082AC0">
        <w:rPr>
          <w:rFonts w:asciiTheme="minorHAnsi" w:hAnsiTheme="minorHAnsi"/>
          <w:sz w:val="22"/>
          <w:szCs w:val="22"/>
        </w:rPr>
        <w:t>, cuyo texto se transcribe a continuación:</w:t>
      </w:r>
    </w:p>
    <w:p w:rsidR="00082AC0" w:rsidRPr="00082AC0" w:rsidRDefault="00082AC0">
      <w:pPr>
        <w:tabs>
          <w:tab w:val="left" w:pos="3200"/>
        </w:tabs>
        <w:jc w:val="both"/>
        <w:rPr>
          <w:rFonts w:asciiTheme="minorHAnsi" w:hAnsiTheme="minorHAnsi"/>
          <w:sz w:val="22"/>
          <w:szCs w:val="22"/>
        </w:rPr>
      </w:pPr>
    </w:p>
    <w:p w:rsidR="00082AC0" w:rsidRPr="00082AC0" w:rsidRDefault="00082AC0">
      <w:pPr>
        <w:jc w:val="both"/>
        <w:rPr>
          <w:rFonts w:asciiTheme="minorHAnsi" w:hAnsiTheme="minorHAnsi"/>
          <w:sz w:val="22"/>
          <w:szCs w:val="22"/>
          <w:lang w:val="es-AR"/>
        </w:rPr>
      </w:pPr>
      <w:r w:rsidRPr="00082AC0">
        <w:rPr>
          <w:rFonts w:asciiTheme="minorHAnsi" w:hAnsiTheme="minorHAnsi"/>
          <w:b/>
          <w:bCs/>
          <w:sz w:val="22"/>
          <w:szCs w:val="22"/>
        </w:rPr>
        <w:t>“</w:t>
      </w:r>
      <w:r w:rsidRPr="00082AC0">
        <w:rPr>
          <w:rFonts w:asciiTheme="minorHAnsi" w:hAnsiTheme="minorHAnsi"/>
          <w:b/>
          <w:sz w:val="22"/>
          <w:szCs w:val="22"/>
        </w:rPr>
        <w:t>EL HONORABLE CONCEJO DELIBERANTE DE LOBOS</w:t>
      </w:r>
      <w:r w:rsidRPr="00082AC0">
        <w:rPr>
          <w:rFonts w:asciiTheme="minorHAnsi" w:hAnsiTheme="minorHAnsi"/>
          <w:sz w:val="22"/>
          <w:szCs w:val="22"/>
        </w:rPr>
        <w:t>,</w:t>
      </w:r>
      <w:r w:rsidRPr="00082AC0">
        <w:rPr>
          <w:rFonts w:asciiTheme="minorHAnsi" w:hAnsiTheme="minorHAnsi"/>
          <w:b/>
          <w:sz w:val="22"/>
          <w:szCs w:val="22"/>
        </w:rPr>
        <w:t xml:space="preserve"> </w:t>
      </w:r>
      <w:r w:rsidRPr="00082AC0">
        <w:rPr>
          <w:rFonts w:asciiTheme="minorHAnsi" w:hAnsiTheme="minorHAnsi"/>
          <w:sz w:val="22"/>
          <w:szCs w:val="22"/>
        </w:rPr>
        <w:t>sanciona por Mayoría la siguiente:</w:t>
      </w:r>
    </w:p>
    <w:p w:rsidR="00082AC0" w:rsidRPr="00082AC0" w:rsidRDefault="00082AC0">
      <w:pPr>
        <w:rPr>
          <w:rFonts w:asciiTheme="minorHAnsi" w:hAnsiTheme="minorHAnsi"/>
          <w:sz w:val="22"/>
          <w:szCs w:val="22"/>
        </w:rPr>
      </w:pPr>
    </w:p>
    <w:p w:rsidR="00082AC0" w:rsidRPr="00082AC0" w:rsidRDefault="00082AC0">
      <w:pPr>
        <w:pStyle w:val="Ttulo"/>
        <w:rPr>
          <w:rFonts w:asciiTheme="minorHAnsi" w:hAnsiTheme="minorHAnsi" w:cs="Arial"/>
          <w:sz w:val="22"/>
          <w:szCs w:val="22"/>
        </w:rPr>
      </w:pPr>
      <w:r w:rsidRPr="00082AC0">
        <w:rPr>
          <w:rFonts w:asciiTheme="minorHAnsi" w:hAnsiTheme="minorHAnsi" w:cs="Arial"/>
          <w:sz w:val="22"/>
          <w:szCs w:val="22"/>
        </w:rPr>
        <w:t>O R D E N A N Z A   N º   2 3 2 1</w:t>
      </w:r>
    </w:p>
    <w:p w:rsidR="00082AC0" w:rsidRPr="00082AC0" w:rsidRDefault="00082AC0">
      <w:pPr>
        <w:rPr>
          <w:rFonts w:asciiTheme="minorHAnsi" w:hAnsiTheme="minorHAnsi"/>
          <w:sz w:val="22"/>
          <w:szCs w:val="22"/>
          <w:lang w:val="es-AR"/>
        </w:rPr>
      </w:pPr>
    </w:p>
    <w:tbl>
      <w:tblPr>
        <w:tblW w:w="9315" w:type="dxa"/>
        <w:tblLayout w:type="fixed"/>
        <w:tblCellMar>
          <w:left w:w="0" w:type="dxa"/>
          <w:right w:w="0" w:type="dxa"/>
        </w:tblCellMar>
        <w:tblLook w:val="0000" w:firstRow="0" w:lastRow="0" w:firstColumn="0" w:lastColumn="0" w:noHBand="0" w:noVBand="0"/>
      </w:tblPr>
      <w:tblGrid>
        <w:gridCol w:w="92"/>
        <w:gridCol w:w="1420"/>
        <w:gridCol w:w="5903"/>
        <w:gridCol w:w="1900"/>
      </w:tblGrid>
      <w:tr w:rsidR="00082AC0" w:rsidRPr="00082AC0">
        <w:trPr>
          <w:trHeight w:val="390"/>
        </w:trPr>
        <w:tc>
          <w:tcPr>
            <w:tcW w:w="1512" w:type="dxa"/>
            <w:gridSpan w:val="2"/>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b/>
                <w:bCs/>
                <w:sz w:val="22"/>
                <w:szCs w:val="22"/>
                <w:u w:val="single"/>
              </w:rPr>
            </w:pPr>
            <w:r w:rsidRPr="00082AC0">
              <w:rPr>
                <w:rFonts w:asciiTheme="minorHAnsi" w:hAnsiTheme="minorHAnsi" w:cs="Arial"/>
                <w:b/>
                <w:bCs/>
                <w:sz w:val="22"/>
                <w:szCs w:val="22"/>
                <w:u w:val="single"/>
              </w:rPr>
              <w:t>ARTICULO 1º:</w:t>
            </w:r>
          </w:p>
        </w:tc>
        <w:tc>
          <w:tcPr>
            <w:tcW w:w="7803" w:type="dxa"/>
            <w:gridSpan w:val="2"/>
            <w:tcBorders>
              <w:top w:val="nil"/>
              <w:left w:val="nil"/>
              <w:bottom w:val="nil"/>
              <w:right w:val="nil"/>
            </w:tcBorders>
            <w:noWrap/>
            <w:tcMar>
              <w:top w:w="15" w:type="dxa"/>
              <w:left w:w="15" w:type="dxa"/>
              <w:bottom w:w="0" w:type="dxa"/>
              <w:right w:w="15" w:type="dxa"/>
            </w:tcMar>
            <w:vAlign w:val="bottom"/>
          </w:tcPr>
          <w:p w:rsidR="00082AC0" w:rsidRPr="00082AC0" w:rsidRDefault="00082AC0">
            <w:pPr>
              <w:ind w:left="88"/>
              <w:rPr>
                <w:rFonts w:asciiTheme="minorHAnsi" w:eastAsia="Arial Unicode MS" w:hAnsiTheme="minorHAnsi" w:cs="Arial"/>
                <w:sz w:val="22"/>
                <w:szCs w:val="22"/>
              </w:rPr>
            </w:pPr>
            <w:proofErr w:type="spellStart"/>
            <w:r w:rsidRPr="00082AC0">
              <w:rPr>
                <w:rFonts w:asciiTheme="minorHAnsi" w:hAnsiTheme="minorHAnsi" w:cs="Arial"/>
                <w:sz w:val="22"/>
                <w:szCs w:val="22"/>
              </w:rPr>
              <w:t>Amplíase</w:t>
            </w:r>
            <w:proofErr w:type="spellEnd"/>
            <w:r w:rsidRPr="00082AC0">
              <w:rPr>
                <w:rFonts w:asciiTheme="minorHAnsi" w:hAnsiTheme="minorHAnsi" w:cs="Arial"/>
                <w:sz w:val="22"/>
                <w:szCs w:val="22"/>
              </w:rPr>
              <w:t xml:space="preserve"> el Cálculo de Recursos vigente en los siguientes conceptos y por el </w:t>
            </w:r>
          </w:p>
        </w:tc>
      </w:tr>
      <w:tr w:rsidR="00082AC0" w:rsidRPr="00082AC0">
        <w:trPr>
          <w:trHeight w:val="390"/>
        </w:trPr>
        <w:tc>
          <w:tcPr>
            <w:tcW w:w="7415" w:type="dxa"/>
            <w:gridSpan w:val="3"/>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r w:rsidRPr="00082AC0">
              <w:rPr>
                <w:rFonts w:asciiTheme="minorHAnsi" w:hAnsiTheme="minorHAnsi" w:cs="Arial"/>
                <w:sz w:val="22"/>
                <w:szCs w:val="22"/>
              </w:rPr>
              <w:t>--------------------  importe que, en cada caso, se indica:</w:t>
            </w:r>
          </w:p>
        </w:tc>
        <w:tc>
          <w:tcPr>
            <w:tcW w:w="1900"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r>
      <w:tr w:rsidR="00082AC0" w:rsidRPr="00082AC0">
        <w:trPr>
          <w:trHeight w:val="390"/>
        </w:trPr>
        <w:tc>
          <w:tcPr>
            <w:tcW w:w="92"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c>
          <w:tcPr>
            <w:tcW w:w="1420"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r w:rsidRPr="00082AC0">
              <w:rPr>
                <w:rFonts w:asciiTheme="minorHAnsi" w:hAnsiTheme="minorHAnsi" w:cs="Arial"/>
                <w:sz w:val="22"/>
                <w:szCs w:val="22"/>
              </w:rPr>
              <w:t xml:space="preserve">1.2.1.5.  </w:t>
            </w:r>
          </w:p>
        </w:tc>
        <w:tc>
          <w:tcPr>
            <w:tcW w:w="5903"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ind w:left="88"/>
              <w:rPr>
                <w:rFonts w:asciiTheme="minorHAnsi" w:eastAsia="Arial Unicode MS" w:hAnsiTheme="minorHAnsi" w:cs="Arial"/>
                <w:sz w:val="22"/>
                <w:szCs w:val="22"/>
              </w:rPr>
            </w:pPr>
            <w:r w:rsidRPr="00082AC0">
              <w:rPr>
                <w:rFonts w:asciiTheme="minorHAnsi" w:hAnsiTheme="minorHAnsi" w:cs="Arial"/>
                <w:sz w:val="22"/>
                <w:szCs w:val="22"/>
              </w:rPr>
              <w:t>Régimen de Coparticipación Ley 10.752</w:t>
            </w:r>
          </w:p>
        </w:tc>
        <w:tc>
          <w:tcPr>
            <w:tcW w:w="1900"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r w:rsidRPr="00082AC0">
              <w:rPr>
                <w:rFonts w:asciiTheme="minorHAnsi" w:hAnsiTheme="minorHAnsi" w:cs="Arial"/>
                <w:sz w:val="22"/>
                <w:szCs w:val="22"/>
              </w:rPr>
              <w:t xml:space="preserve">       1.093.400,00 </w:t>
            </w:r>
          </w:p>
        </w:tc>
      </w:tr>
      <w:tr w:rsidR="00082AC0" w:rsidRPr="00082AC0">
        <w:trPr>
          <w:trHeight w:val="390"/>
        </w:trPr>
        <w:tc>
          <w:tcPr>
            <w:tcW w:w="92"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c>
          <w:tcPr>
            <w:tcW w:w="1420"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r w:rsidRPr="00082AC0">
              <w:rPr>
                <w:rFonts w:asciiTheme="minorHAnsi" w:hAnsiTheme="minorHAnsi" w:cs="Arial"/>
                <w:sz w:val="22"/>
                <w:szCs w:val="22"/>
              </w:rPr>
              <w:t>4.2.</w:t>
            </w:r>
          </w:p>
        </w:tc>
        <w:tc>
          <w:tcPr>
            <w:tcW w:w="5903"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ind w:left="88"/>
              <w:rPr>
                <w:rFonts w:asciiTheme="minorHAnsi" w:eastAsia="Arial Unicode MS" w:hAnsiTheme="minorHAnsi" w:cs="Arial"/>
                <w:sz w:val="22"/>
                <w:szCs w:val="22"/>
              </w:rPr>
            </w:pPr>
            <w:r w:rsidRPr="00082AC0">
              <w:rPr>
                <w:rFonts w:asciiTheme="minorHAnsi" w:hAnsiTheme="minorHAnsi" w:cs="Arial"/>
                <w:sz w:val="22"/>
                <w:szCs w:val="22"/>
              </w:rPr>
              <w:t xml:space="preserve">Resultado de Ejercicios Vencidos </w:t>
            </w:r>
          </w:p>
        </w:tc>
        <w:tc>
          <w:tcPr>
            <w:tcW w:w="1900" w:type="dxa"/>
            <w:tcBorders>
              <w:top w:val="nil"/>
              <w:left w:val="nil"/>
              <w:bottom w:val="single" w:sz="8" w:space="0" w:color="auto"/>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r w:rsidRPr="00082AC0">
              <w:rPr>
                <w:rFonts w:asciiTheme="minorHAnsi" w:hAnsiTheme="minorHAnsi" w:cs="Arial"/>
                <w:sz w:val="22"/>
                <w:szCs w:val="22"/>
              </w:rPr>
              <w:t xml:space="preserve">          777.300,00 </w:t>
            </w:r>
          </w:p>
        </w:tc>
      </w:tr>
      <w:tr w:rsidR="00082AC0" w:rsidRPr="00082AC0">
        <w:trPr>
          <w:trHeight w:val="390"/>
        </w:trPr>
        <w:tc>
          <w:tcPr>
            <w:tcW w:w="92"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c>
          <w:tcPr>
            <w:tcW w:w="1420"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c>
          <w:tcPr>
            <w:tcW w:w="5903"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jc w:val="center"/>
              <w:rPr>
                <w:rFonts w:asciiTheme="minorHAnsi" w:eastAsia="Arial Unicode MS" w:hAnsiTheme="minorHAnsi" w:cs="Arial"/>
                <w:b/>
                <w:bCs/>
                <w:sz w:val="22"/>
                <w:szCs w:val="22"/>
              </w:rPr>
            </w:pPr>
            <w:r w:rsidRPr="00082AC0">
              <w:rPr>
                <w:rFonts w:asciiTheme="minorHAnsi" w:hAnsiTheme="minorHAnsi" w:cs="Arial"/>
                <w:b/>
                <w:bCs/>
                <w:sz w:val="22"/>
                <w:szCs w:val="22"/>
              </w:rPr>
              <w:t xml:space="preserve"> T O T A L </w:t>
            </w:r>
          </w:p>
        </w:tc>
        <w:tc>
          <w:tcPr>
            <w:tcW w:w="1900" w:type="dxa"/>
            <w:tcBorders>
              <w:top w:val="nil"/>
              <w:left w:val="nil"/>
              <w:bottom w:val="double" w:sz="6" w:space="0" w:color="auto"/>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b/>
                <w:bCs/>
                <w:sz w:val="22"/>
                <w:szCs w:val="22"/>
              </w:rPr>
            </w:pPr>
            <w:r w:rsidRPr="00082AC0">
              <w:rPr>
                <w:rFonts w:asciiTheme="minorHAnsi" w:hAnsiTheme="minorHAnsi" w:cs="Arial"/>
                <w:b/>
                <w:bCs/>
                <w:sz w:val="22"/>
                <w:szCs w:val="22"/>
              </w:rPr>
              <w:t xml:space="preserve">       1.870.700,00 </w:t>
            </w:r>
          </w:p>
        </w:tc>
      </w:tr>
      <w:tr w:rsidR="00082AC0" w:rsidRPr="00082AC0">
        <w:trPr>
          <w:trHeight w:val="390"/>
        </w:trPr>
        <w:tc>
          <w:tcPr>
            <w:tcW w:w="1512" w:type="dxa"/>
            <w:gridSpan w:val="2"/>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hAnsiTheme="minorHAnsi" w:cs="Arial"/>
                <w:b/>
                <w:bCs/>
                <w:sz w:val="22"/>
                <w:szCs w:val="22"/>
                <w:u w:val="single"/>
              </w:rPr>
            </w:pPr>
          </w:p>
          <w:p w:rsidR="00082AC0" w:rsidRPr="00082AC0" w:rsidRDefault="00082AC0">
            <w:pPr>
              <w:rPr>
                <w:rFonts w:asciiTheme="minorHAnsi" w:eastAsia="Arial Unicode MS" w:hAnsiTheme="minorHAnsi" w:cs="Arial"/>
                <w:b/>
                <w:bCs/>
                <w:sz w:val="22"/>
                <w:szCs w:val="22"/>
                <w:u w:val="single"/>
              </w:rPr>
            </w:pPr>
            <w:r w:rsidRPr="00082AC0">
              <w:rPr>
                <w:rFonts w:asciiTheme="minorHAnsi" w:hAnsiTheme="minorHAnsi" w:cs="Arial"/>
                <w:b/>
                <w:bCs/>
                <w:sz w:val="22"/>
                <w:szCs w:val="22"/>
                <w:u w:val="single"/>
              </w:rPr>
              <w:t>ARTICULO 2º:</w:t>
            </w:r>
          </w:p>
        </w:tc>
        <w:tc>
          <w:tcPr>
            <w:tcW w:w="7803" w:type="dxa"/>
            <w:gridSpan w:val="2"/>
            <w:tcBorders>
              <w:top w:val="nil"/>
              <w:left w:val="nil"/>
              <w:bottom w:val="nil"/>
              <w:right w:val="nil"/>
            </w:tcBorders>
            <w:noWrap/>
            <w:tcMar>
              <w:top w:w="15" w:type="dxa"/>
              <w:left w:w="15" w:type="dxa"/>
              <w:bottom w:w="0" w:type="dxa"/>
              <w:right w:w="15" w:type="dxa"/>
            </w:tcMar>
            <w:vAlign w:val="bottom"/>
          </w:tcPr>
          <w:p w:rsidR="00082AC0" w:rsidRPr="00082AC0" w:rsidRDefault="00082AC0">
            <w:pPr>
              <w:ind w:left="88"/>
              <w:rPr>
                <w:rFonts w:asciiTheme="minorHAnsi" w:eastAsia="Arial Unicode MS" w:hAnsiTheme="minorHAnsi" w:cs="Arial"/>
                <w:sz w:val="22"/>
                <w:szCs w:val="22"/>
              </w:rPr>
            </w:pPr>
            <w:proofErr w:type="spellStart"/>
            <w:r w:rsidRPr="00082AC0">
              <w:rPr>
                <w:rFonts w:asciiTheme="minorHAnsi" w:hAnsiTheme="minorHAnsi" w:cs="Arial"/>
                <w:sz w:val="22"/>
                <w:szCs w:val="22"/>
              </w:rPr>
              <w:t>Amplíanse</w:t>
            </w:r>
            <w:proofErr w:type="spellEnd"/>
            <w:r w:rsidRPr="00082AC0">
              <w:rPr>
                <w:rFonts w:asciiTheme="minorHAnsi" w:hAnsiTheme="minorHAnsi" w:cs="Arial"/>
                <w:sz w:val="22"/>
                <w:szCs w:val="22"/>
              </w:rPr>
              <w:t xml:space="preserve"> los créditos de las partidas del Presupuesto de Gastos vigente por</w:t>
            </w:r>
          </w:p>
        </w:tc>
      </w:tr>
      <w:tr w:rsidR="00082AC0" w:rsidRPr="00082AC0">
        <w:trPr>
          <w:trHeight w:val="390"/>
        </w:trPr>
        <w:tc>
          <w:tcPr>
            <w:tcW w:w="9315" w:type="dxa"/>
            <w:gridSpan w:val="4"/>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r w:rsidRPr="00082AC0">
              <w:rPr>
                <w:rFonts w:asciiTheme="minorHAnsi" w:hAnsiTheme="minorHAnsi" w:cs="Arial"/>
                <w:sz w:val="22"/>
                <w:szCs w:val="22"/>
              </w:rPr>
              <w:t xml:space="preserve">--------------------  el importe que, a continuación, se indica y conforme al detalle analítico que se </w:t>
            </w:r>
          </w:p>
        </w:tc>
      </w:tr>
      <w:tr w:rsidR="00082AC0" w:rsidRPr="00082AC0">
        <w:trPr>
          <w:trHeight w:val="390"/>
        </w:trPr>
        <w:tc>
          <w:tcPr>
            <w:tcW w:w="9315" w:type="dxa"/>
            <w:gridSpan w:val="4"/>
            <w:tcBorders>
              <w:top w:val="nil"/>
              <w:left w:val="nil"/>
              <w:bottom w:val="nil"/>
              <w:right w:val="nil"/>
            </w:tcBorders>
            <w:noWrap/>
            <w:tcMar>
              <w:top w:w="15" w:type="dxa"/>
              <w:left w:w="15" w:type="dxa"/>
              <w:bottom w:w="0" w:type="dxa"/>
              <w:right w:w="15" w:type="dxa"/>
            </w:tcMar>
            <w:vAlign w:val="bottom"/>
          </w:tcPr>
          <w:p w:rsidR="00082AC0" w:rsidRPr="00082AC0" w:rsidRDefault="00082AC0">
            <w:pPr>
              <w:jc w:val="both"/>
              <w:rPr>
                <w:rFonts w:asciiTheme="minorHAnsi" w:eastAsia="Arial Unicode MS" w:hAnsiTheme="minorHAnsi" w:cs="Arial"/>
                <w:sz w:val="22"/>
                <w:szCs w:val="22"/>
              </w:rPr>
            </w:pPr>
            <w:proofErr w:type="gramStart"/>
            <w:r w:rsidRPr="00082AC0">
              <w:rPr>
                <w:rFonts w:asciiTheme="minorHAnsi" w:hAnsiTheme="minorHAnsi" w:cs="Arial"/>
                <w:sz w:val="22"/>
                <w:szCs w:val="22"/>
              </w:rPr>
              <w:t>agrega</w:t>
            </w:r>
            <w:proofErr w:type="gramEnd"/>
            <w:r w:rsidRPr="00082AC0">
              <w:rPr>
                <w:rFonts w:asciiTheme="minorHAnsi" w:hAnsiTheme="minorHAnsi" w:cs="Arial"/>
                <w:sz w:val="22"/>
                <w:szCs w:val="22"/>
              </w:rPr>
              <w:t xml:space="preserve"> como Anexo I a fs. 2/3 del Expte. 4067-5963/06 y forma parte de la presente Ordenan -</w:t>
            </w:r>
          </w:p>
        </w:tc>
      </w:tr>
      <w:tr w:rsidR="00082AC0" w:rsidRPr="00082AC0">
        <w:trPr>
          <w:trHeight w:val="390"/>
        </w:trPr>
        <w:tc>
          <w:tcPr>
            <w:tcW w:w="1512" w:type="dxa"/>
            <w:gridSpan w:val="2"/>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roofErr w:type="spellStart"/>
            <w:r w:rsidRPr="00082AC0">
              <w:rPr>
                <w:rFonts w:asciiTheme="minorHAnsi" w:hAnsiTheme="minorHAnsi" w:cs="Arial"/>
                <w:sz w:val="22"/>
                <w:szCs w:val="22"/>
              </w:rPr>
              <w:t>za</w:t>
            </w:r>
            <w:proofErr w:type="spellEnd"/>
            <w:r w:rsidRPr="00082AC0">
              <w:rPr>
                <w:rFonts w:asciiTheme="minorHAnsi" w:hAnsiTheme="minorHAnsi" w:cs="Arial"/>
                <w:sz w:val="22"/>
                <w:szCs w:val="22"/>
              </w:rPr>
              <w:t>:</w:t>
            </w:r>
          </w:p>
        </w:tc>
        <w:tc>
          <w:tcPr>
            <w:tcW w:w="5903"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c>
          <w:tcPr>
            <w:tcW w:w="1900"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r>
      <w:tr w:rsidR="00082AC0" w:rsidRPr="00082AC0">
        <w:trPr>
          <w:trHeight w:val="390"/>
        </w:trPr>
        <w:tc>
          <w:tcPr>
            <w:tcW w:w="92"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c>
          <w:tcPr>
            <w:tcW w:w="7323" w:type="dxa"/>
            <w:gridSpan w:val="2"/>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r w:rsidRPr="00082AC0">
              <w:rPr>
                <w:rFonts w:asciiTheme="minorHAnsi" w:hAnsiTheme="minorHAnsi" w:cs="Arial"/>
                <w:sz w:val="22"/>
                <w:szCs w:val="22"/>
              </w:rPr>
              <w:t>Total de partidas cuyos créditos se amplían (Anexo I)</w:t>
            </w:r>
          </w:p>
        </w:tc>
        <w:tc>
          <w:tcPr>
            <w:tcW w:w="1900"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r w:rsidRPr="00082AC0">
              <w:rPr>
                <w:rFonts w:asciiTheme="minorHAnsi" w:hAnsiTheme="minorHAnsi" w:cs="Arial"/>
                <w:sz w:val="22"/>
                <w:szCs w:val="22"/>
              </w:rPr>
              <w:t xml:space="preserve">       2.892.700,00 </w:t>
            </w:r>
          </w:p>
        </w:tc>
      </w:tr>
      <w:tr w:rsidR="00082AC0" w:rsidRPr="00082AC0">
        <w:trPr>
          <w:trHeight w:val="390"/>
        </w:trPr>
        <w:tc>
          <w:tcPr>
            <w:tcW w:w="92"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c>
          <w:tcPr>
            <w:tcW w:w="1420"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c>
          <w:tcPr>
            <w:tcW w:w="5903"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jc w:val="center"/>
              <w:rPr>
                <w:rFonts w:asciiTheme="minorHAnsi" w:eastAsia="Arial Unicode MS" w:hAnsiTheme="minorHAnsi" w:cs="Arial"/>
                <w:b/>
                <w:bCs/>
                <w:sz w:val="22"/>
                <w:szCs w:val="22"/>
              </w:rPr>
            </w:pPr>
            <w:r w:rsidRPr="00082AC0">
              <w:rPr>
                <w:rFonts w:asciiTheme="minorHAnsi" w:hAnsiTheme="minorHAnsi" w:cs="Arial"/>
                <w:b/>
                <w:bCs/>
                <w:sz w:val="22"/>
                <w:szCs w:val="22"/>
              </w:rPr>
              <w:t>T O T A L</w:t>
            </w:r>
          </w:p>
        </w:tc>
        <w:tc>
          <w:tcPr>
            <w:tcW w:w="1900" w:type="dxa"/>
            <w:tcBorders>
              <w:top w:val="single" w:sz="8" w:space="0" w:color="auto"/>
              <w:left w:val="nil"/>
              <w:bottom w:val="double" w:sz="6" w:space="0" w:color="auto"/>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b/>
                <w:bCs/>
                <w:sz w:val="22"/>
                <w:szCs w:val="22"/>
              </w:rPr>
            </w:pPr>
            <w:r w:rsidRPr="00082AC0">
              <w:rPr>
                <w:rFonts w:asciiTheme="minorHAnsi" w:hAnsiTheme="minorHAnsi" w:cs="Arial"/>
                <w:b/>
                <w:bCs/>
                <w:sz w:val="22"/>
                <w:szCs w:val="22"/>
              </w:rPr>
              <w:t xml:space="preserve">       2.892.700,00 </w:t>
            </w:r>
          </w:p>
        </w:tc>
      </w:tr>
      <w:tr w:rsidR="00082AC0" w:rsidRPr="00082AC0">
        <w:trPr>
          <w:trHeight w:val="390"/>
        </w:trPr>
        <w:tc>
          <w:tcPr>
            <w:tcW w:w="1512" w:type="dxa"/>
            <w:gridSpan w:val="2"/>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hAnsiTheme="minorHAnsi" w:cs="Arial"/>
                <w:b/>
                <w:bCs/>
                <w:sz w:val="22"/>
                <w:szCs w:val="22"/>
              </w:rPr>
            </w:pPr>
          </w:p>
          <w:p w:rsidR="00082AC0" w:rsidRPr="00082AC0" w:rsidRDefault="00082AC0">
            <w:pPr>
              <w:rPr>
                <w:rFonts w:asciiTheme="minorHAnsi" w:eastAsia="Arial Unicode MS" w:hAnsiTheme="minorHAnsi" w:cs="Arial"/>
                <w:b/>
                <w:bCs/>
                <w:sz w:val="22"/>
                <w:szCs w:val="22"/>
                <w:u w:val="single"/>
              </w:rPr>
            </w:pPr>
            <w:r w:rsidRPr="00082AC0">
              <w:rPr>
                <w:rFonts w:asciiTheme="minorHAnsi" w:hAnsiTheme="minorHAnsi" w:cs="Arial"/>
                <w:b/>
                <w:bCs/>
                <w:sz w:val="22"/>
                <w:szCs w:val="22"/>
                <w:u w:val="single"/>
              </w:rPr>
              <w:t>ARTICULO 3°:</w:t>
            </w:r>
          </w:p>
        </w:tc>
        <w:tc>
          <w:tcPr>
            <w:tcW w:w="7803" w:type="dxa"/>
            <w:gridSpan w:val="2"/>
            <w:tcBorders>
              <w:top w:val="nil"/>
              <w:left w:val="nil"/>
              <w:bottom w:val="nil"/>
              <w:right w:val="nil"/>
            </w:tcBorders>
            <w:noWrap/>
            <w:tcMar>
              <w:top w:w="15" w:type="dxa"/>
              <w:left w:w="15" w:type="dxa"/>
              <w:bottom w:w="0" w:type="dxa"/>
              <w:right w:w="15" w:type="dxa"/>
            </w:tcMar>
            <w:vAlign w:val="bottom"/>
          </w:tcPr>
          <w:p w:rsidR="00082AC0" w:rsidRPr="00082AC0" w:rsidRDefault="00082AC0">
            <w:pPr>
              <w:ind w:left="88"/>
              <w:rPr>
                <w:rFonts w:asciiTheme="minorHAnsi" w:eastAsia="Arial Unicode MS" w:hAnsiTheme="minorHAnsi" w:cs="Arial"/>
                <w:sz w:val="22"/>
                <w:szCs w:val="22"/>
              </w:rPr>
            </w:pPr>
            <w:r w:rsidRPr="00082AC0">
              <w:rPr>
                <w:rFonts w:asciiTheme="minorHAnsi" w:hAnsiTheme="minorHAnsi" w:cs="Arial"/>
                <w:sz w:val="22"/>
                <w:szCs w:val="22"/>
              </w:rPr>
              <w:t xml:space="preserve">A  fin  de  cumplimentar  lo  dispuesto  por  el  artículo  anterior,  </w:t>
            </w:r>
            <w:proofErr w:type="spellStart"/>
            <w:r w:rsidRPr="00082AC0">
              <w:rPr>
                <w:rFonts w:asciiTheme="minorHAnsi" w:hAnsiTheme="minorHAnsi" w:cs="Arial"/>
                <w:sz w:val="22"/>
                <w:szCs w:val="22"/>
              </w:rPr>
              <w:t>utilízanse</w:t>
            </w:r>
            <w:proofErr w:type="spellEnd"/>
            <w:r w:rsidRPr="00082AC0">
              <w:rPr>
                <w:rFonts w:asciiTheme="minorHAnsi" w:hAnsiTheme="minorHAnsi" w:cs="Arial"/>
                <w:sz w:val="22"/>
                <w:szCs w:val="22"/>
              </w:rPr>
              <w:t xml:space="preserve">  los  </w:t>
            </w:r>
          </w:p>
        </w:tc>
      </w:tr>
      <w:tr w:rsidR="00082AC0" w:rsidRPr="00082AC0">
        <w:trPr>
          <w:trHeight w:val="390"/>
        </w:trPr>
        <w:tc>
          <w:tcPr>
            <w:tcW w:w="7415" w:type="dxa"/>
            <w:gridSpan w:val="3"/>
            <w:tcBorders>
              <w:top w:val="nil"/>
              <w:left w:val="nil"/>
              <w:bottom w:val="nil"/>
              <w:right w:val="nil"/>
            </w:tcBorders>
            <w:noWrap/>
            <w:tcMar>
              <w:top w:w="15" w:type="dxa"/>
              <w:left w:w="15" w:type="dxa"/>
              <w:bottom w:w="0" w:type="dxa"/>
              <w:right w:w="15" w:type="dxa"/>
            </w:tcMar>
            <w:vAlign w:val="bottom"/>
          </w:tcPr>
          <w:p w:rsidR="00082AC0" w:rsidRPr="00082AC0" w:rsidRDefault="00082AC0">
            <w:pPr>
              <w:tabs>
                <w:tab w:val="left" w:pos="1600"/>
              </w:tabs>
              <w:rPr>
                <w:rFonts w:asciiTheme="minorHAnsi" w:eastAsia="Arial Unicode MS" w:hAnsiTheme="minorHAnsi" w:cs="Arial"/>
                <w:sz w:val="22"/>
                <w:szCs w:val="22"/>
              </w:rPr>
            </w:pPr>
            <w:r w:rsidRPr="00082AC0">
              <w:rPr>
                <w:rFonts w:asciiTheme="minorHAnsi" w:hAnsiTheme="minorHAnsi" w:cs="Arial"/>
                <w:sz w:val="22"/>
                <w:szCs w:val="22"/>
              </w:rPr>
              <w:t>--------------------  siguientes medios de financiación:</w:t>
            </w:r>
          </w:p>
        </w:tc>
        <w:tc>
          <w:tcPr>
            <w:tcW w:w="1900"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b/>
                <w:bCs/>
                <w:sz w:val="22"/>
                <w:szCs w:val="22"/>
              </w:rPr>
            </w:pPr>
          </w:p>
        </w:tc>
      </w:tr>
      <w:tr w:rsidR="00082AC0" w:rsidRPr="00082AC0">
        <w:trPr>
          <w:trHeight w:val="390"/>
        </w:trPr>
        <w:tc>
          <w:tcPr>
            <w:tcW w:w="92"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c>
          <w:tcPr>
            <w:tcW w:w="7323" w:type="dxa"/>
            <w:gridSpan w:val="2"/>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r w:rsidRPr="00082AC0">
              <w:rPr>
                <w:rFonts w:asciiTheme="minorHAnsi" w:hAnsiTheme="minorHAnsi" w:cs="Arial"/>
                <w:sz w:val="22"/>
                <w:szCs w:val="22"/>
              </w:rPr>
              <w:t>a) Ampliación del Cálculo de Recursos dispuesta por el Art. 1°</w:t>
            </w:r>
          </w:p>
        </w:tc>
        <w:tc>
          <w:tcPr>
            <w:tcW w:w="1900"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r w:rsidRPr="00082AC0">
              <w:rPr>
                <w:rFonts w:asciiTheme="minorHAnsi" w:hAnsiTheme="minorHAnsi" w:cs="Arial"/>
                <w:sz w:val="22"/>
                <w:szCs w:val="22"/>
              </w:rPr>
              <w:t xml:space="preserve">       1.870.700,00 </w:t>
            </w:r>
          </w:p>
        </w:tc>
      </w:tr>
      <w:tr w:rsidR="00082AC0" w:rsidRPr="00082AC0">
        <w:trPr>
          <w:trHeight w:val="390"/>
        </w:trPr>
        <w:tc>
          <w:tcPr>
            <w:tcW w:w="92"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c>
          <w:tcPr>
            <w:tcW w:w="7323" w:type="dxa"/>
            <w:gridSpan w:val="2"/>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r w:rsidRPr="00082AC0">
              <w:rPr>
                <w:rFonts w:asciiTheme="minorHAnsi" w:hAnsiTheme="minorHAnsi" w:cs="Arial"/>
                <w:sz w:val="22"/>
                <w:szCs w:val="22"/>
              </w:rPr>
              <w:t xml:space="preserve">b) Economías existentes en las partidas del Presupuesto de Gastos </w:t>
            </w:r>
            <w:proofErr w:type="spellStart"/>
            <w:r w:rsidRPr="00082AC0">
              <w:rPr>
                <w:rFonts w:asciiTheme="minorHAnsi" w:hAnsiTheme="minorHAnsi" w:cs="Arial"/>
                <w:sz w:val="22"/>
                <w:szCs w:val="22"/>
              </w:rPr>
              <w:t>vigen</w:t>
            </w:r>
            <w:proofErr w:type="spellEnd"/>
            <w:r w:rsidRPr="00082AC0">
              <w:rPr>
                <w:rFonts w:asciiTheme="minorHAnsi" w:hAnsiTheme="minorHAnsi" w:cs="Arial"/>
                <w:sz w:val="22"/>
                <w:szCs w:val="22"/>
              </w:rPr>
              <w:t>-</w:t>
            </w:r>
          </w:p>
        </w:tc>
        <w:tc>
          <w:tcPr>
            <w:tcW w:w="1900"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r>
      <w:tr w:rsidR="00082AC0" w:rsidRPr="00082AC0">
        <w:trPr>
          <w:trHeight w:val="390"/>
        </w:trPr>
        <w:tc>
          <w:tcPr>
            <w:tcW w:w="92"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c>
          <w:tcPr>
            <w:tcW w:w="7323" w:type="dxa"/>
            <w:gridSpan w:val="2"/>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r w:rsidRPr="00082AC0">
              <w:rPr>
                <w:rFonts w:asciiTheme="minorHAnsi" w:hAnsiTheme="minorHAnsi" w:cs="Arial"/>
                <w:sz w:val="22"/>
                <w:szCs w:val="22"/>
              </w:rPr>
              <w:t xml:space="preserve">    </w:t>
            </w:r>
            <w:proofErr w:type="gramStart"/>
            <w:r w:rsidRPr="00082AC0">
              <w:rPr>
                <w:rFonts w:asciiTheme="minorHAnsi" w:hAnsiTheme="minorHAnsi" w:cs="Arial"/>
                <w:sz w:val="22"/>
                <w:szCs w:val="22"/>
              </w:rPr>
              <w:t>te</w:t>
            </w:r>
            <w:proofErr w:type="gramEnd"/>
            <w:r w:rsidRPr="00082AC0">
              <w:rPr>
                <w:rFonts w:asciiTheme="minorHAnsi" w:hAnsiTheme="minorHAnsi" w:cs="Arial"/>
                <w:sz w:val="22"/>
                <w:szCs w:val="22"/>
              </w:rPr>
              <w:t xml:space="preserve"> conforme al detalle analítico que se agrega como Anexo II a fs. 4/6 </w:t>
            </w:r>
          </w:p>
        </w:tc>
        <w:tc>
          <w:tcPr>
            <w:tcW w:w="1900"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r>
      <w:tr w:rsidR="00082AC0" w:rsidRPr="00082AC0">
        <w:trPr>
          <w:trHeight w:val="390"/>
        </w:trPr>
        <w:tc>
          <w:tcPr>
            <w:tcW w:w="92"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c>
          <w:tcPr>
            <w:tcW w:w="7323" w:type="dxa"/>
            <w:gridSpan w:val="2"/>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r w:rsidRPr="00082AC0">
              <w:rPr>
                <w:rFonts w:asciiTheme="minorHAnsi" w:hAnsiTheme="minorHAnsi" w:cs="Arial"/>
                <w:sz w:val="22"/>
                <w:szCs w:val="22"/>
              </w:rPr>
              <w:t xml:space="preserve">    </w:t>
            </w:r>
            <w:proofErr w:type="gramStart"/>
            <w:r w:rsidRPr="00082AC0">
              <w:rPr>
                <w:rFonts w:asciiTheme="minorHAnsi" w:hAnsiTheme="minorHAnsi" w:cs="Arial"/>
                <w:sz w:val="22"/>
                <w:szCs w:val="22"/>
              </w:rPr>
              <w:t>del</w:t>
            </w:r>
            <w:proofErr w:type="gramEnd"/>
            <w:r w:rsidRPr="00082AC0">
              <w:rPr>
                <w:rFonts w:asciiTheme="minorHAnsi" w:hAnsiTheme="minorHAnsi" w:cs="Arial"/>
                <w:sz w:val="22"/>
                <w:szCs w:val="22"/>
              </w:rPr>
              <w:t xml:space="preserve"> Expte. 4067-5963/06 y forma parte de la presente Ordenanza</w:t>
            </w:r>
          </w:p>
        </w:tc>
        <w:tc>
          <w:tcPr>
            <w:tcW w:w="1900"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r w:rsidRPr="00082AC0">
              <w:rPr>
                <w:rFonts w:asciiTheme="minorHAnsi" w:hAnsiTheme="minorHAnsi" w:cs="Arial"/>
                <w:sz w:val="22"/>
                <w:szCs w:val="22"/>
              </w:rPr>
              <w:t xml:space="preserve">       1.022.000,00 </w:t>
            </w:r>
          </w:p>
        </w:tc>
      </w:tr>
      <w:tr w:rsidR="00082AC0" w:rsidRPr="00082AC0">
        <w:trPr>
          <w:trHeight w:val="390"/>
        </w:trPr>
        <w:tc>
          <w:tcPr>
            <w:tcW w:w="92"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c>
          <w:tcPr>
            <w:tcW w:w="1420"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c>
          <w:tcPr>
            <w:tcW w:w="5903"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jc w:val="center"/>
              <w:rPr>
                <w:rFonts w:asciiTheme="minorHAnsi" w:eastAsia="Arial Unicode MS" w:hAnsiTheme="minorHAnsi" w:cs="Arial"/>
                <w:b/>
                <w:bCs/>
                <w:sz w:val="22"/>
                <w:szCs w:val="22"/>
              </w:rPr>
            </w:pPr>
            <w:r w:rsidRPr="00082AC0">
              <w:rPr>
                <w:rFonts w:asciiTheme="minorHAnsi" w:hAnsiTheme="minorHAnsi" w:cs="Arial"/>
                <w:b/>
                <w:bCs/>
                <w:sz w:val="22"/>
                <w:szCs w:val="22"/>
              </w:rPr>
              <w:t>T O T A L</w:t>
            </w:r>
          </w:p>
        </w:tc>
        <w:tc>
          <w:tcPr>
            <w:tcW w:w="1900" w:type="dxa"/>
            <w:tcBorders>
              <w:top w:val="single" w:sz="8" w:space="0" w:color="auto"/>
              <w:left w:val="nil"/>
              <w:bottom w:val="double" w:sz="6" w:space="0" w:color="auto"/>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b/>
                <w:bCs/>
                <w:sz w:val="22"/>
                <w:szCs w:val="22"/>
              </w:rPr>
            </w:pPr>
            <w:r w:rsidRPr="00082AC0">
              <w:rPr>
                <w:rFonts w:asciiTheme="minorHAnsi" w:hAnsiTheme="minorHAnsi" w:cs="Arial"/>
                <w:b/>
                <w:bCs/>
                <w:sz w:val="22"/>
                <w:szCs w:val="22"/>
              </w:rPr>
              <w:t xml:space="preserve">       2.892.700,00 </w:t>
            </w:r>
          </w:p>
        </w:tc>
      </w:tr>
      <w:tr w:rsidR="00082AC0" w:rsidRPr="00082AC0">
        <w:trPr>
          <w:trHeight w:val="390"/>
        </w:trPr>
        <w:tc>
          <w:tcPr>
            <w:tcW w:w="1512" w:type="dxa"/>
            <w:gridSpan w:val="2"/>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hAnsiTheme="minorHAnsi" w:cs="Arial"/>
                <w:b/>
                <w:bCs/>
                <w:sz w:val="22"/>
                <w:szCs w:val="22"/>
              </w:rPr>
            </w:pPr>
          </w:p>
          <w:p w:rsidR="00082AC0" w:rsidRPr="00082AC0" w:rsidRDefault="00082AC0">
            <w:pPr>
              <w:rPr>
                <w:rFonts w:asciiTheme="minorHAnsi" w:eastAsia="Arial Unicode MS" w:hAnsiTheme="minorHAnsi" w:cs="Arial"/>
                <w:b/>
                <w:bCs/>
                <w:sz w:val="22"/>
                <w:szCs w:val="22"/>
                <w:u w:val="single"/>
              </w:rPr>
            </w:pPr>
            <w:r w:rsidRPr="00082AC0">
              <w:rPr>
                <w:rFonts w:asciiTheme="minorHAnsi" w:hAnsiTheme="minorHAnsi" w:cs="Arial"/>
                <w:b/>
                <w:bCs/>
                <w:sz w:val="22"/>
                <w:szCs w:val="22"/>
                <w:u w:val="single"/>
              </w:rPr>
              <w:t>ARTICULO 4º:</w:t>
            </w:r>
          </w:p>
        </w:tc>
        <w:tc>
          <w:tcPr>
            <w:tcW w:w="5903"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ind w:left="88"/>
              <w:rPr>
                <w:rFonts w:asciiTheme="minorHAnsi" w:eastAsia="Arial Unicode MS" w:hAnsiTheme="minorHAnsi" w:cs="Arial"/>
                <w:b/>
                <w:bCs/>
                <w:sz w:val="22"/>
                <w:szCs w:val="22"/>
              </w:rPr>
            </w:pPr>
            <w:r w:rsidRPr="00082AC0">
              <w:rPr>
                <w:rFonts w:asciiTheme="minorHAnsi" w:hAnsiTheme="minorHAnsi" w:cs="Arial"/>
                <w:sz w:val="22"/>
                <w:szCs w:val="22"/>
              </w:rPr>
              <w:t>Cúmplase, regístrese, publíquese y archívese.-</w:t>
            </w:r>
            <w:r w:rsidRPr="00082AC0">
              <w:rPr>
                <w:rFonts w:asciiTheme="minorHAnsi" w:hAnsiTheme="minorHAnsi" w:cs="Arial"/>
                <w:b/>
                <w:bCs/>
                <w:sz w:val="22"/>
                <w:szCs w:val="22"/>
              </w:rPr>
              <w:t>”</w:t>
            </w:r>
          </w:p>
        </w:tc>
        <w:tc>
          <w:tcPr>
            <w:tcW w:w="1900" w:type="dxa"/>
            <w:tcBorders>
              <w:top w:val="nil"/>
              <w:left w:val="nil"/>
              <w:bottom w:val="nil"/>
              <w:right w:val="nil"/>
            </w:tcBorders>
            <w:noWrap/>
            <w:tcMar>
              <w:top w:w="15" w:type="dxa"/>
              <w:left w:w="15" w:type="dxa"/>
              <w:bottom w:w="0" w:type="dxa"/>
              <w:right w:w="15" w:type="dxa"/>
            </w:tcMar>
            <w:vAlign w:val="bottom"/>
          </w:tcPr>
          <w:p w:rsidR="00082AC0" w:rsidRPr="00082AC0" w:rsidRDefault="00082AC0">
            <w:pPr>
              <w:rPr>
                <w:rFonts w:asciiTheme="minorHAnsi" w:eastAsia="Arial Unicode MS" w:hAnsiTheme="minorHAnsi" w:cs="Arial"/>
                <w:sz w:val="22"/>
                <w:szCs w:val="22"/>
              </w:rPr>
            </w:pPr>
          </w:p>
        </w:tc>
      </w:tr>
    </w:tbl>
    <w:p w:rsidR="00082AC0" w:rsidRPr="00082AC0" w:rsidRDefault="00082AC0">
      <w:pPr>
        <w:rPr>
          <w:rFonts w:asciiTheme="minorHAnsi" w:hAnsiTheme="minorHAnsi"/>
          <w:sz w:val="22"/>
          <w:szCs w:val="22"/>
          <w:lang w:val="es-AR"/>
        </w:rPr>
      </w:pPr>
    </w:p>
    <w:p w:rsidR="00082AC0" w:rsidRPr="00082AC0" w:rsidRDefault="00082AC0">
      <w:pPr>
        <w:pStyle w:val="Textoindependiente2"/>
        <w:ind w:right="56"/>
        <w:rPr>
          <w:rFonts w:asciiTheme="minorHAnsi" w:hAnsiTheme="minorHAnsi"/>
          <w:b/>
          <w:sz w:val="22"/>
          <w:szCs w:val="22"/>
          <w:lang w:val="es-AR"/>
        </w:rPr>
      </w:pPr>
      <w:r w:rsidRPr="00082AC0">
        <w:rPr>
          <w:rFonts w:asciiTheme="minorHAnsi" w:hAnsiTheme="minorHAnsi"/>
          <w:b/>
          <w:sz w:val="22"/>
          <w:szCs w:val="22"/>
        </w:rPr>
        <w:t xml:space="preserve">DADA EN </w:t>
      </w:r>
      <w:smartTag w:uri="urn:schemas-microsoft-com:office:smarttags" w:element="PersonName">
        <w:smartTagPr>
          <w:attr w:name="ProductID" w:val="LA SALA DE"/>
        </w:smartTagPr>
        <w:r w:rsidRPr="00082AC0">
          <w:rPr>
            <w:rFonts w:asciiTheme="minorHAnsi" w:hAnsiTheme="minorHAnsi"/>
            <w:b/>
            <w:sz w:val="22"/>
            <w:szCs w:val="22"/>
          </w:rPr>
          <w:t>LA SALA DE</w:t>
        </w:r>
      </w:smartTag>
      <w:r w:rsidRPr="00082AC0">
        <w:rPr>
          <w:rFonts w:asciiTheme="minorHAnsi" w:hAnsiTheme="minorHAnsi"/>
          <w:b/>
          <w:sz w:val="22"/>
          <w:szCs w:val="22"/>
        </w:rPr>
        <w:t xml:space="preserve"> SESIONES DEL HONORABLE CONCEJO DELIBERANTE DE LOBOS A LOS DOCE DIAS DEL MES DE DICIEMBRE DEL AÑO DOS MIL SEIS.----------------</w:t>
      </w:r>
    </w:p>
    <w:p w:rsidR="00082AC0" w:rsidRPr="00082AC0" w:rsidRDefault="00082AC0">
      <w:pPr>
        <w:jc w:val="both"/>
        <w:rPr>
          <w:rFonts w:asciiTheme="minorHAnsi" w:hAnsiTheme="minorHAnsi"/>
          <w:sz w:val="22"/>
          <w:szCs w:val="22"/>
          <w:lang w:val="es-AR"/>
        </w:rPr>
      </w:pPr>
    </w:p>
    <w:p w:rsidR="00082AC0" w:rsidRPr="00082AC0" w:rsidRDefault="00082AC0">
      <w:pPr>
        <w:jc w:val="both"/>
        <w:rPr>
          <w:rFonts w:asciiTheme="minorHAnsi" w:hAnsiTheme="minorHAnsi"/>
          <w:sz w:val="22"/>
          <w:szCs w:val="22"/>
          <w:lang w:val="es-AR"/>
        </w:rPr>
      </w:pPr>
      <w:r w:rsidRPr="00082AC0">
        <w:rPr>
          <w:rFonts w:asciiTheme="minorHAnsi" w:hAnsiTheme="minorHAnsi"/>
          <w:b/>
          <w:sz w:val="22"/>
          <w:szCs w:val="22"/>
          <w:u w:val="single"/>
        </w:rPr>
        <w:t>FIRMADO:</w:t>
      </w:r>
      <w:r w:rsidRPr="00082AC0">
        <w:rPr>
          <w:rFonts w:asciiTheme="minorHAnsi" w:hAnsiTheme="minorHAnsi"/>
          <w:sz w:val="22"/>
          <w:szCs w:val="22"/>
        </w:rPr>
        <w:t xml:space="preserve"> MARIA CRISTINA PREVE  – Presidenta del H.C.D.</w:t>
      </w:r>
    </w:p>
    <w:p w:rsidR="00082AC0" w:rsidRPr="00082AC0" w:rsidRDefault="00082AC0">
      <w:pPr>
        <w:jc w:val="both"/>
        <w:rPr>
          <w:rFonts w:asciiTheme="minorHAnsi" w:hAnsiTheme="minorHAnsi"/>
          <w:sz w:val="22"/>
          <w:szCs w:val="22"/>
          <w:lang w:val="es-AR"/>
        </w:rPr>
      </w:pPr>
      <w:r w:rsidRPr="00082AC0">
        <w:rPr>
          <w:rFonts w:asciiTheme="minorHAnsi" w:hAnsiTheme="minorHAnsi"/>
          <w:sz w:val="22"/>
          <w:szCs w:val="22"/>
        </w:rPr>
        <w:t>--------------- CARLOS ALBERTO LEIVA – Secretario.--------------</w:t>
      </w:r>
    </w:p>
    <w:p w:rsidR="00082AC0" w:rsidRPr="00082AC0" w:rsidRDefault="00082AC0">
      <w:pPr>
        <w:jc w:val="both"/>
        <w:rPr>
          <w:rFonts w:asciiTheme="minorHAnsi" w:hAnsiTheme="minorHAnsi"/>
          <w:sz w:val="22"/>
          <w:szCs w:val="22"/>
          <w:lang w:val="es-AR"/>
        </w:rPr>
      </w:pPr>
      <w:r w:rsidRPr="00082AC0">
        <w:rPr>
          <w:rFonts w:asciiTheme="minorHAnsi" w:hAnsiTheme="minorHAnsi"/>
          <w:sz w:val="22"/>
          <w:szCs w:val="22"/>
        </w:rPr>
        <w:t xml:space="preserve">                                                      </w:t>
      </w:r>
    </w:p>
    <w:p w:rsidR="00082AC0" w:rsidRPr="00082AC0" w:rsidRDefault="00082AC0">
      <w:pPr>
        <w:jc w:val="both"/>
        <w:rPr>
          <w:rFonts w:asciiTheme="minorHAnsi" w:hAnsiTheme="minorHAnsi"/>
          <w:sz w:val="22"/>
          <w:szCs w:val="22"/>
        </w:rPr>
      </w:pPr>
      <w:r w:rsidRPr="00082AC0">
        <w:rPr>
          <w:rFonts w:asciiTheme="minorHAnsi" w:hAnsiTheme="minorHAnsi"/>
          <w:sz w:val="22"/>
          <w:szCs w:val="22"/>
        </w:rPr>
        <w:t xml:space="preserve">                                                         Con tal motivo, saludamos a Ud. muy atte.-</w:t>
      </w:r>
    </w:p>
    <w:p w:rsidR="00082AC0" w:rsidRPr="00082AC0" w:rsidRDefault="00082AC0">
      <w:pPr>
        <w:jc w:val="both"/>
        <w:rPr>
          <w:rFonts w:asciiTheme="minorHAnsi" w:hAnsiTheme="minorHAnsi"/>
          <w:sz w:val="22"/>
          <w:szCs w:val="22"/>
        </w:rPr>
      </w:pPr>
    </w:p>
    <w:tbl>
      <w:tblPr>
        <w:tblW w:w="6000" w:type="dxa"/>
        <w:tblInd w:w="60" w:type="dxa"/>
        <w:tblCellMar>
          <w:left w:w="70" w:type="dxa"/>
          <w:right w:w="70" w:type="dxa"/>
        </w:tblCellMar>
        <w:tblLook w:val="0000" w:firstRow="0" w:lastRow="0" w:firstColumn="0" w:lastColumn="0" w:noHBand="0" w:noVBand="0"/>
      </w:tblPr>
      <w:tblGrid>
        <w:gridCol w:w="1167"/>
        <w:gridCol w:w="51"/>
        <w:gridCol w:w="3305"/>
        <w:gridCol w:w="1540"/>
      </w:tblGrid>
      <w:tr w:rsidR="00082AC0" w:rsidRPr="00082AC0" w:rsidTr="00051A4B">
        <w:trPr>
          <w:trHeight w:val="420"/>
        </w:trPr>
        <w:tc>
          <w:tcPr>
            <w:tcW w:w="4460" w:type="dxa"/>
            <w:gridSpan w:val="3"/>
            <w:tcBorders>
              <w:top w:val="nil"/>
              <w:left w:val="nil"/>
              <w:bottom w:val="single" w:sz="12" w:space="0" w:color="auto"/>
              <w:right w:val="nil"/>
            </w:tcBorders>
            <w:shd w:val="clear" w:color="auto" w:fill="auto"/>
            <w:noWrap/>
            <w:vAlign w:val="center"/>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AMPLIACION  DE  CREDITOS</w:t>
            </w:r>
          </w:p>
        </w:tc>
        <w:tc>
          <w:tcPr>
            <w:tcW w:w="1540" w:type="dxa"/>
            <w:tcBorders>
              <w:top w:val="nil"/>
              <w:left w:val="nil"/>
              <w:bottom w:val="nil"/>
              <w:right w:val="nil"/>
            </w:tcBorders>
            <w:shd w:val="clear" w:color="auto" w:fill="auto"/>
            <w:noWrap/>
            <w:vAlign w:val="center"/>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ANEXO   I</w:t>
            </w:r>
          </w:p>
        </w:tc>
      </w:tr>
      <w:tr w:rsidR="00082AC0" w:rsidRPr="00082AC0" w:rsidTr="00051A4B">
        <w:trPr>
          <w:trHeight w:val="375"/>
        </w:trPr>
        <w:tc>
          <w:tcPr>
            <w:tcW w:w="1155" w:type="dxa"/>
            <w:gridSpan w:val="2"/>
            <w:tcBorders>
              <w:top w:val="nil"/>
              <w:left w:val="single" w:sz="12" w:space="0" w:color="auto"/>
              <w:bottom w:val="single" w:sz="12" w:space="0" w:color="auto"/>
              <w:right w:val="single" w:sz="4" w:space="0" w:color="auto"/>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Código</w:t>
            </w:r>
          </w:p>
        </w:tc>
        <w:tc>
          <w:tcPr>
            <w:tcW w:w="3305" w:type="dxa"/>
            <w:tcBorders>
              <w:top w:val="nil"/>
              <w:left w:val="nil"/>
              <w:bottom w:val="single" w:sz="12" w:space="0" w:color="auto"/>
              <w:right w:val="nil"/>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Concepto</w:t>
            </w:r>
          </w:p>
        </w:tc>
        <w:tc>
          <w:tcPr>
            <w:tcW w:w="1540" w:type="dxa"/>
            <w:tcBorders>
              <w:top w:val="single" w:sz="12" w:space="0" w:color="auto"/>
              <w:left w:val="single" w:sz="8" w:space="0" w:color="auto"/>
              <w:bottom w:val="single" w:sz="12"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05" w:type="dxa"/>
            <w:tcBorders>
              <w:top w:val="single" w:sz="4" w:space="0" w:color="auto"/>
              <w:left w:val="nil"/>
              <w:bottom w:val="single" w:sz="4" w:space="0" w:color="auto"/>
              <w:right w:val="nil"/>
            </w:tcBorders>
            <w:shd w:val="clear" w:color="auto" w:fill="auto"/>
            <w:noWrap/>
            <w:vAlign w:val="center"/>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H.C.D.</w:t>
            </w:r>
          </w:p>
        </w:tc>
        <w:tc>
          <w:tcPr>
            <w:tcW w:w="1540" w:type="dxa"/>
            <w:tcBorders>
              <w:top w:val="nil"/>
              <w:left w:val="single" w:sz="8" w:space="0" w:color="auto"/>
              <w:bottom w:val="nil"/>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1.1.1.1.1.</w:t>
            </w:r>
          </w:p>
        </w:tc>
        <w:tc>
          <w:tcPr>
            <w:tcW w:w="3305" w:type="dxa"/>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Superior</w:t>
            </w:r>
          </w:p>
        </w:tc>
        <w:tc>
          <w:tcPr>
            <w:tcW w:w="1540" w:type="dxa"/>
            <w:tcBorders>
              <w:top w:val="single" w:sz="4" w:space="0" w:color="auto"/>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4.200,00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1.1.1.3.2.</w:t>
            </w:r>
          </w:p>
        </w:tc>
        <w:tc>
          <w:tcPr>
            <w:tcW w:w="3305" w:type="dxa"/>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Sueldo Anual Complementario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13.900,00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1.1.1.3.5.1.</w:t>
            </w:r>
          </w:p>
        </w:tc>
        <w:tc>
          <w:tcPr>
            <w:tcW w:w="3305" w:type="dxa"/>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Bonificación por Antigüedad</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2.450,00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1.1.1.3.8.</w:t>
            </w:r>
          </w:p>
        </w:tc>
        <w:tc>
          <w:tcPr>
            <w:tcW w:w="3305" w:type="dxa"/>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Bonificación por </w:t>
            </w:r>
            <w:proofErr w:type="spellStart"/>
            <w:r w:rsidRPr="00082AC0">
              <w:rPr>
                <w:rFonts w:asciiTheme="minorHAnsi" w:hAnsiTheme="minorHAnsi" w:cs="Arial"/>
                <w:sz w:val="22"/>
                <w:szCs w:val="22"/>
              </w:rPr>
              <w:t>Presentismo</w:t>
            </w:r>
            <w:proofErr w:type="spellEnd"/>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1.050,00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1.1.1.3.9.</w:t>
            </w:r>
          </w:p>
        </w:tc>
        <w:tc>
          <w:tcPr>
            <w:tcW w:w="3305" w:type="dxa"/>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Bonificación por Refrigerio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1.950,00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1.1.1.4.1.</w:t>
            </w:r>
          </w:p>
        </w:tc>
        <w:tc>
          <w:tcPr>
            <w:tcW w:w="3305" w:type="dxa"/>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Aportes al I.P.S.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4.800,00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1.1.1.4.2.</w:t>
            </w:r>
          </w:p>
        </w:tc>
        <w:tc>
          <w:tcPr>
            <w:tcW w:w="3305" w:type="dxa"/>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Aportes al I.O.M.A.</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2.650,00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1.1.1.7.</w:t>
            </w:r>
          </w:p>
        </w:tc>
        <w:tc>
          <w:tcPr>
            <w:tcW w:w="3305" w:type="dxa"/>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Compensación Ley 13.217</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7.550,00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05" w:type="dxa"/>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Finalidad I - Programa 2</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1.1.1.2.6.</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Temporario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44.100,00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1.1.1.3.2.</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S.A. Complementario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21.900,00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1.1.1.3.4.</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Horas Extras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20.000,00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1.1.1.3.8</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Bonificación por </w:t>
            </w:r>
            <w:proofErr w:type="spellStart"/>
            <w:r w:rsidRPr="00082AC0">
              <w:rPr>
                <w:rFonts w:asciiTheme="minorHAnsi" w:hAnsiTheme="minorHAnsi" w:cs="Arial"/>
                <w:sz w:val="22"/>
                <w:szCs w:val="22"/>
              </w:rPr>
              <w:t>presentismo</w:t>
            </w:r>
            <w:proofErr w:type="spellEnd"/>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50.100,00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1.1.1.3.9</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Bonificacion</w:t>
            </w:r>
            <w:proofErr w:type="spellEnd"/>
            <w:r w:rsidRPr="00082AC0">
              <w:rPr>
                <w:rFonts w:asciiTheme="minorHAnsi" w:hAnsiTheme="minorHAnsi" w:cs="Arial"/>
                <w:sz w:val="22"/>
                <w:szCs w:val="22"/>
              </w:rPr>
              <w:t xml:space="preserve"> por refrigerio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46.550,00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1.1.2.12.1.</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Retribuc</w:t>
            </w:r>
            <w:proofErr w:type="spellEnd"/>
            <w:r w:rsidRPr="00082AC0">
              <w:rPr>
                <w:rFonts w:asciiTheme="minorHAnsi" w:hAnsiTheme="minorHAnsi" w:cs="Arial"/>
                <w:sz w:val="22"/>
                <w:szCs w:val="22"/>
              </w:rPr>
              <w:t xml:space="preserve">. </w:t>
            </w:r>
            <w:proofErr w:type="gramStart"/>
            <w:r w:rsidRPr="00082AC0">
              <w:rPr>
                <w:rFonts w:asciiTheme="minorHAnsi" w:hAnsiTheme="minorHAnsi" w:cs="Arial"/>
                <w:sz w:val="22"/>
                <w:szCs w:val="22"/>
              </w:rPr>
              <w:t>a</w:t>
            </w:r>
            <w:proofErr w:type="gramEnd"/>
            <w:r w:rsidRPr="00082AC0">
              <w:rPr>
                <w:rFonts w:asciiTheme="minorHAnsi" w:hAnsiTheme="minorHAnsi" w:cs="Arial"/>
                <w:sz w:val="22"/>
                <w:szCs w:val="22"/>
              </w:rPr>
              <w:t xml:space="preserve"> Personas y </w:t>
            </w:r>
            <w:proofErr w:type="spellStart"/>
            <w:r w:rsidRPr="00082AC0">
              <w:rPr>
                <w:rFonts w:asciiTheme="minorHAnsi" w:hAnsiTheme="minorHAnsi" w:cs="Arial"/>
                <w:sz w:val="22"/>
                <w:szCs w:val="22"/>
              </w:rPr>
              <w:t>Entid</w:t>
            </w:r>
            <w:proofErr w:type="spellEnd"/>
            <w:r w:rsidRPr="00082AC0">
              <w:rPr>
                <w:rFonts w:asciiTheme="minorHAnsi" w:hAnsiTheme="minorHAnsi" w:cs="Arial"/>
                <w:sz w:val="22"/>
                <w:szCs w:val="22"/>
              </w:rPr>
              <w:t>.</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130.000,00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1.1.2.12.4.</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Sentencias Judiciales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20.000,00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1.1.2.14.20.</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Gastos Varios Policía</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55.000,00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1.1.2.14.3.</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Gastos Generales Varios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35.000,00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lastRenderedPageBreak/>
              <w:t>1.1.2.3.</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Conservac</w:t>
            </w:r>
            <w:proofErr w:type="spellEnd"/>
            <w:r w:rsidRPr="00082AC0">
              <w:rPr>
                <w:rFonts w:asciiTheme="minorHAnsi" w:hAnsiTheme="minorHAnsi" w:cs="Arial"/>
                <w:sz w:val="22"/>
                <w:szCs w:val="22"/>
              </w:rPr>
              <w:t>. y Reparaciones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18.000,00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1.1.2.6.</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Gastos por Servicios Públicos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40.000,00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Finalidad  I  -  Programa  3</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1.1.1.3.8</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Bonificación por </w:t>
            </w:r>
            <w:proofErr w:type="spellStart"/>
            <w:r w:rsidRPr="00082AC0">
              <w:rPr>
                <w:rFonts w:asciiTheme="minorHAnsi" w:hAnsiTheme="minorHAnsi" w:cs="Arial"/>
                <w:sz w:val="22"/>
                <w:szCs w:val="22"/>
              </w:rPr>
              <w:t>presentismo</w:t>
            </w:r>
            <w:proofErr w:type="spellEnd"/>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19.650,00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1.1.1.3.9</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Bonificacion</w:t>
            </w:r>
            <w:proofErr w:type="spellEnd"/>
            <w:r w:rsidRPr="00082AC0">
              <w:rPr>
                <w:rFonts w:asciiTheme="minorHAnsi" w:hAnsiTheme="minorHAnsi" w:cs="Arial"/>
                <w:sz w:val="22"/>
                <w:szCs w:val="22"/>
              </w:rPr>
              <w:t xml:space="preserve"> por refrigerio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16.000,00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1.1.2.10.</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Utiles</w:t>
            </w:r>
            <w:proofErr w:type="spellEnd"/>
            <w:r w:rsidRPr="00082AC0">
              <w:rPr>
                <w:rFonts w:asciiTheme="minorHAnsi" w:hAnsiTheme="minorHAnsi" w:cs="Arial"/>
                <w:sz w:val="22"/>
                <w:szCs w:val="22"/>
              </w:rPr>
              <w:t xml:space="preserve">, Libros, Impresos y </w:t>
            </w:r>
            <w:proofErr w:type="spellStart"/>
            <w:r w:rsidRPr="00082AC0">
              <w:rPr>
                <w:rFonts w:asciiTheme="minorHAnsi" w:hAnsiTheme="minorHAnsi" w:cs="Arial"/>
                <w:sz w:val="22"/>
                <w:szCs w:val="22"/>
              </w:rPr>
              <w:t>Enc</w:t>
            </w:r>
            <w:proofErr w:type="spellEnd"/>
            <w:r w:rsidRPr="00082AC0">
              <w:rPr>
                <w:rFonts w:asciiTheme="minorHAnsi" w:hAnsiTheme="minorHAnsi" w:cs="Arial"/>
                <w:sz w:val="22"/>
                <w:szCs w:val="22"/>
              </w:rPr>
              <w:t>.</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27.000,00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1.1.2.3.</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Conservac</w:t>
            </w:r>
            <w:proofErr w:type="spellEnd"/>
            <w:r w:rsidRPr="00082AC0">
              <w:rPr>
                <w:rFonts w:asciiTheme="minorHAnsi" w:hAnsiTheme="minorHAnsi" w:cs="Arial"/>
                <w:sz w:val="22"/>
                <w:szCs w:val="22"/>
              </w:rPr>
              <w:t>. y Reparaciones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17.000,00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1.2.2.</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Conv</w:t>
            </w:r>
            <w:proofErr w:type="spellEnd"/>
            <w:r w:rsidRPr="00082AC0">
              <w:rPr>
                <w:rFonts w:asciiTheme="minorHAnsi" w:hAnsiTheme="minorHAnsi" w:cs="Arial"/>
                <w:sz w:val="22"/>
                <w:szCs w:val="22"/>
              </w:rPr>
              <w:t>. I.P.S. - Intereses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34.100,00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2.5.2.49.</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Obra Laguna</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69.000,00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2.7.1.</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Préstamo. </w:t>
            </w:r>
            <w:proofErr w:type="spellStart"/>
            <w:r w:rsidRPr="00082AC0">
              <w:rPr>
                <w:rFonts w:asciiTheme="minorHAnsi" w:hAnsiTheme="minorHAnsi" w:cs="Arial"/>
                <w:sz w:val="22"/>
                <w:szCs w:val="22"/>
              </w:rPr>
              <w:t>Pcia</w:t>
            </w:r>
            <w:proofErr w:type="spellEnd"/>
            <w:r w:rsidRPr="00082AC0">
              <w:rPr>
                <w:rFonts w:asciiTheme="minorHAnsi" w:hAnsiTheme="minorHAnsi" w:cs="Arial"/>
                <w:sz w:val="22"/>
                <w:szCs w:val="22"/>
              </w:rPr>
              <w:t>. Bs.As.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16.000,00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Finalidad  I  -  Programa  4</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1.1.1.2.6.</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Temporario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25.650,00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1.1.1.3.9</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Bonificacion</w:t>
            </w:r>
            <w:proofErr w:type="spellEnd"/>
            <w:r w:rsidRPr="00082AC0">
              <w:rPr>
                <w:rFonts w:asciiTheme="minorHAnsi" w:hAnsiTheme="minorHAnsi" w:cs="Arial"/>
                <w:sz w:val="22"/>
                <w:szCs w:val="22"/>
              </w:rPr>
              <w:t xml:space="preserve"> por refrigerio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18.400,00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1.1.2.16.</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Cultura y Educación</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30.000,00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1.1.2.17.</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Deportes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28.000,00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Finalidad  III  -  Programa  1</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1.1.2.14.13.</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Comisión EDEN - Ley 10.740</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26.000,00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1.1.2.14.2.</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Gastos para </w:t>
            </w:r>
            <w:proofErr w:type="spellStart"/>
            <w:r w:rsidRPr="00082AC0">
              <w:rPr>
                <w:rFonts w:asciiTheme="minorHAnsi" w:hAnsiTheme="minorHAnsi" w:cs="Arial"/>
                <w:sz w:val="22"/>
                <w:szCs w:val="22"/>
              </w:rPr>
              <w:t>Atenc</w:t>
            </w:r>
            <w:proofErr w:type="spellEnd"/>
            <w:r w:rsidRPr="00082AC0">
              <w:rPr>
                <w:rFonts w:asciiTheme="minorHAnsi" w:hAnsiTheme="minorHAnsi" w:cs="Arial"/>
                <w:sz w:val="22"/>
                <w:szCs w:val="22"/>
              </w:rPr>
              <w:t xml:space="preserve">. </w:t>
            </w:r>
            <w:proofErr w:type="spellStart"/>
            <w:r w:rsidRPr="00082AC0">
              <w:rPr>
                <w:rFonts w:asciiTheme="minorHAnsi" w:hAnsiTheme="minorHAnsi" w:cs="Arial"/>
                <w:sz w:val="22"/>
                <w:szCs w:val="22"/>
              </w:rPr>
              <w:t>Serv</w:t>
            </w:r>
            <w:proofErr w:type="spellEnd"/>
            <w:r w:rsidRPr="00082AC0">
              <w:rPr>
                <w:rFonts w:asciiTheme="minorHAnsi" w:hAnsiTheme="minorHAnsi" w:cs="Arial"/>
                <w:sz w:val="22"/>
                <w:szCs w:val="22"/>
              </w:rPr>
              <w:t xml:space="preserve">. </w:t>
            </w:r>
            <w:proofErr w:type="spellStart"/>
            <w:r w:rsidRPr="00082AC0">
              <w:rPr>
                <w:rFonts w:asciiTheme="minorHAnsi" w:hAnsiTheme="minorHAnsi" w:cs="Arial"/>
                <w:sz w:val="22"/>
                <w:szCs w:val="22"/>
              </w:rPr>
              <w:t>Púb</w:t>
            </w:r>
            <w:proofErr w:type="spellEnd"/>
            <w:r w:rsidRPr="00082AC0">
              <w:rPr>
                <w:rFonts w:asciiTheme="minorHAnsi" w:hAnsiTheme="minorHAnsi" w:cs="Arial"/>
                <w:sz w:val="22"/>
                <w:szCs w:val="22"/>
              </w:rPr>
              <w:t>.</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90.000,00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1.1.2.3.</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Conservac</w:t>
            </w:r>
            <w:proofErr w:type="spellEnd"/>
            <w:r w:rsidRPr="00082AC0">
              <w:rPr>
                <w:rFonts w:asciiTheme="minorHAnsi" w:hAnsiTheme="minorHAnsi" w:cs="Arial"/>
                <w:sz w:val="22"/>
                <w:szCs w:val="22"/>
              </w:rPr>
              <w:t>. y Reparaciones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28.000,00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Finalidad  III  -  Programa  3</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1.1.1.3.9</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Bonificacion</w:t>
            </w:r>
            <w:proofErr w:type="spellEnd"/>
            <w:r w:rsidRPr="00082AC0">
              <w:rPr>
                <w:rFonts w:asciiTheme="minorHAnsi" w:hAnsiTheme="minorHAnsi" w:cs="Arial"/>
                <w:sz w:val="22"/>
                <w:szCs w:val="22"/>
              </w:rPr>
              <w:t xml:space="preserve"> por refrigerio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19.850,00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Finalidad  III  -  Programa  4</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1.1.1.4.1.</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Aportes al I.P.S.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17.550,00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1.1.2.27</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Leasing</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25.000,00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1.1.2.3.</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Conservac</w:t>
            </w:r>
            <w:proofErr w:type="spellEnd"/>
            <w:r w:rsidRPr="00082AC0">
              <w:rPr>
                <w:rFonts w:asciiTheme="minorHAnsi" w:hAnsiTheme="minorHAnsi" w:cs="Arial"/>
                <w:sz w:val="22"/>
                <w:szCs w:val="22"/>
              </w:rPr>
              <w:t>. y Reparaciones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460.000,00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2.5.2.43.</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Recup</w:t>
            </w:r>
            <w:proofErr w:type="spellEnd"/>
            <w:r w:rsidRPr="00082AC0">
              <w:rPr>
                <w:rFonts w:asciiTheme="minorHAnsi" w:hAnsiTheme="minorHAnsi" w:cs="Arial"/>
                <w:sz w:val="22"/>
                <w:szCs w:val="22"/>
              </w:rPr>
              <w:t>. Galpón Ferrocarril</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125.000,00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2.5.2.45.</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Pav</w:t>
            </w:r>
            <w:proofErr w:type="spellEnd"/>
            <w:r w:rsidRPr="00082AC0">
              <w:rPr>
                <w:rFonts w:asciiTheme="minorHAnsi" w:hAnsiTheme="minorHAnsi" w:cs="Arial"/>
                <w:sz w:val="22"/>
                <w:szCs w:val="22"/>
              </w:rPr>
              <w:t>. Calle Emilio Castro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69.600,00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2.5.2.51.</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Paseo de las Esculturas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26.000,00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2.5.2.52.</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Pav</w:t>
            </w:r>
            <w:proofErr w:type="spellEnd"/>
            <w:r w:rsidRPr="00082AC0">
              <w:rPr>
                <w:rFonts w:asciiTheme="minorHAnsi" w:hAnsiTheme="minorHAnsi" w:cs="Arial"/>
                <w:sz w:val="22"/>
                <w:szCs w:val="22"/>
              </w:rPr>
              <w:t>. Emilio Castro (PROFIM)</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99.000,00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Finalidad  III  -  Programa  5</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1.1.1.3.4.</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Horas Extras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50.000,00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1.1.2.3.</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Conservac</w:t>
            </w:r>
            <w:proofErr w:type="spellEnd"/>
            <w:r w:rsidRPr="00082AC0">
              <w:rPr>
                <w:rFonts w:asciiTheme="minorHAnsi" w:hAnsiTheme="minorHAnsi" w:cs="Arial"/>
                <w:sz w:val="22"/>
                <w:szCs w:val="22"/>
              </w:rPr>
              <w:t>. y Reparaciones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30.000,00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1.1.2.6.</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Gastos por Servicios Públicos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100.000,00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Finalidad  III  -  Programa  6</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lastRenderedPageBreak/>
              <w:t>1.1.1.1.6.</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Obrero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22.400,00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Finalidad  III  -  Programa  7</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1.1.1.2.6.</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Temporario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104.600,00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1.1.1.3.2.</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S.A. Complementario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32.250,00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1.1.1.3.3.</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Asignaciones Familiares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50.300,00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1.1.1.3.4.</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Horas Extras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50.000,00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1.1.1.3.8</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Bonificación por </w:t>
            </w:r>
            <w:proofErr w:type="spellStart"/>
            <w:r w:rsidRPr="00082AC0">
              <w:rPr>
                <w:rFonts w:asciiTheme="minorHAnsi" w:hAnsiTheme="minorHAnsi" w:cs="Arial"/>
                <w:sz w:val="22"/>
                <w:szCs w:val="22"/>
              </w:rPr>
              <w:t>presentismo</w:t>
            </w:r>
            <w:proofErr w:type="spellEnd"/>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104.100,00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1.1.1.3.9</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Bonificacion</w:t>
            </w:r>
            <w:proofErr w:type="spellEnd"/>
            <w:r w:rsidRPr="00082AC0">
              <w:rPr>
                <w:rFonts w:asciiTheme="minorHAnsi" w:hAnsiTheme="minorHAnsi" w:cs="Arial"/>
                <w:sz w:val="22"/>
                <w:szCs w:val="22"/>
              </w:rPr>
              <w:t xml:space="preserve"> por refrigerio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86.800,00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1.1.1.4.1.</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Aportes al I.P.S.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26.900,00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1.1.2.2.</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Combustibles y Lubricantes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50.000,00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1.1.2.3.</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Conservac</w:t>
            </w:r>
            <w:proofErr w:type="spellEnd"/>
            <w:r w:rsidRPr="00082AC0">
              <w:rPr>
                <w:rFonts w:asciiTheme="minorHAnsi" w:hAnsiTheme="minorHAnsi" w:cs="Arial"/>
                <w:sz w:val="22"/>
                <w:szCs w:val="22"/>
              </w:rPr>
              <w:t>. y Reparaciones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60.000,00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1.1.2.6.</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Gastos por Servicios Públicos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31.000,00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2.5.1.4.</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Vehículos Varios y </w:t>
            </w:r>
            <w:proofErr w:type="spellStart"/>
            <w:r w:rsidRPr="00082AC0">
              <w:rPr>
                <w:rFonts w:asciiTheme="minorHAnsi" w:hAnsiTheme="minorHAnsi" w:cs="Arial"/>
                <w:sz w:val="22"/>
                <w:szCs w:val="22"/>
              </w:rPr>
              <w:t>Embarc</w:t>
            </w:r>
            <w:proofErr w:type="spellEnd"/>
            <w:r w:rsidRPr="00082AC0">
              <w:rPr>
                <w:rFonts w:asciiTheme="minorHAnsi" w:hAnsiTheme="minorHAnsi" w:cs="Arial"/>
                <w:sz w:val="22"/>
                <w:szCs w:val="22"/>
              </w:rPr>
              <w:t>.</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21.000,00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2.5.2.44.</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Remodelación Plaza 1810</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67.600,00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Finalidad  IV  -  Programa  1</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1.1.1.2.6.</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Temporario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16.100,00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1.1.1.3.8</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Bonificación por </w:t>
            </w:r>
            <w:proofErr w:type="spellStart"/>
            <w:r w:rsidRPr="00082AC0">
              <w:rPr>
                <w:rFonts w:asciiTheme="minorHAnsi" w:hAnsiTheme="minorHAnsi" w:cs="Arial"/>
                <w:sz w:val="22"/>
                <w:szCs w:val="22"/>
              </w:rPr>
              <w:t>presentismo</w:t>
            </w:r>
            <w:proofErr w:type="spellEnd"/>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15.000,00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1.1.1.3.9</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Bonificacion</w:t>
            </w:r>
            <w:proofErr w:type="spellEnd"/>
            <w:r w:rsidRPr="00082AC0">
              <w:rPr>
                <w:rFonts w:asciiTheme="minorHAnsi" w:hAnsiTheme="minorHAnsi" w:cs="Arial"/>
                <w:sz w:val="22"/>
                <w:szCs w:val="22"/>
              </w:rPr>
              <w:t xml:space="preserve"> por refrigerio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17.600,00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1.1.1.4.2.</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Aportes al I.O.M.A.</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10.000,00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1.1.2.11.</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Viáticos y Movilidad</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60.000,00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Finalidad  V  -  Programa  1</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1.1.1.3.8</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Bonificación por </w:t>
            </w:r>
            <w:proofErr w:type="spellStart"/>
            <w:r w:rsidRPr="00082AC0">
              <w:rPr>
                <w:rFonts w:asciiTheme="minorHAnsi" w:hAnsiTheme="minorHAnsi" w:cs="Arial"/>
                <w:sz w:val="22"/>
                <w:szCs w:val="22"/>
              </w:rPr>
              <w:t>presentismo</w:t>
            </w:r>
            <w:proofErr w:type="spellEnd"/>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12.150,00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Finalidad  V  -  Programa  2</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1.1.1.3.8</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Bonificación por </w:t>
            </w:r>
            <w:proofErr w:type="spellStart"/>
            <w:r w:rsidRPr="00082AC0">
              <w:rPr>
                <w:rFonts w:asciiTheme="minorHAnsi" w:hAnsiTheme="minorHAnsi" w:cs="Arial"/>
                <w:sz w:val="22"/>
                <w:szCs w:val="22"/>
              </w:rPr>
              <w:t>presentismo</w:t>
            </w:r>
            <w:proofErr w:type="spellEnd"/>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11.450,00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1.3.10.</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Sub. </w:t>
            </w:r>
            <w:proofErr w:type="spellStart"/>
            <w:r w:rsidRPr="00082AC0">
              <w:rPr>
                <w:rFonts w:asciiTheme="minorHAnsi" w:hAnsiTheme="minorHAnsi" w:cs="Arial"/>
                <w:sz w:val="22"/>
                <w:szCs w:val="22"/>
              </w:rPr>
              <w:t>Pers</w:t>
            </w:r>
            <w:proofErr w:type="spellEnd"/>
            <w:r w:rsidRPr="00082AC0">
              <w:rPr>
                <w:rFonts w:asciiTheme="minorHAnsi" w:hAnsiTheme="minorHAnsi" w:cs="Arial"/>
                <w:sz w:val="22"/>
                <w:szCs w:val="22"/>
              </w:rPr>
              <w:t xml:space="preserve">. </w:t>
            </w:r>
            <w:proofErr w:type="spellStart"/>
            <w:r w:rsidRPr="00082AC0">
              <w:rPr>
                <w:rFonts w:asciiTheme="minorHAnsi" w:hAnsiTheme="minorHAnsi" w:cs="Arial"/>
                <w:sz w:val="22"/>
                <w:szCs w:val="22"/>
              </w:rPr>
              <w:t>Ind</w:t>
            </w:r>
            <w:proofErr w:type="spellEnd"/>
            <w:r w:rsidRPr="00082AC0">
              <w:rPr>
                <w:rFonts w:asciiTheme="minorHAnsi" w:hAnsiTheme="minorHAnsi" w:cs="Arial"/>
                <w:sz w:val="22"/>
                <w:szCs w:val="22"/>
              </w:rPr>
              <w:t>.(Medicamentos)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22.450,00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Finalidad  V  -  Programa  3</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1.1.2.3.</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Conservac</w:t>
            </w:r>
            <w:proofErr w:type="spellEnd"/>
            <w:r w:rsidRPr="00082AC0">
              <w:rPr>
                <w:rFonts w:asciiTheme="minorHAnsi" w:hAnsiTheme="minorHAnsi" w:cs="Arial"/>
                <w:sz w:val="22"/>
                <w:szCs w:val="22"/>
              </w:rPr>
              <w:t>. y Reparaciones</w:t>
            </w:r>
          </w:p>
        </w:tc>
        <w:tc>
          <w:tcPr>
            <w:tcW w:w="1540" w:type="dxa"/>
            <w:tcBorders>
              <w:top w:val="nil"/>
              <w:left w:val="single" w:sz="8" w:space="0" w:color="auto"/>
              <w:bottom w:val="nil"/>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35.000,00 </w:t>
            </w:r>
          </w:p>
        </w:tc>
      </w:tr>
      <w:tr w:rsidR="00082AC0" w:rsidRPr="00082AC0" w:rsidTr="00051A4B">
        <w:trPr>
          <w:trHeight w:val="405"/>
        </w:trPr>
        <w:tc>
          <w:tcPr>
            <w:tcW w:w="1155" w:type="dxa"/>
            <w:gridSpan w:val="2"/>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05" w:type="dxa"/>
            <w:tcBorders>
              <w:top w:val="nil"/>
              <w:left w:val="nil"/>
              <w:bottom w:val="single" w:sz="4" w:space="0" w:color="auto"/>
              <w:right w:val="nil"/>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TOTAL  GENERAL</w:t>
            </w:r>
          </w:p>
        </w:tc>
        <w:tc>
          <w:tcPr>
            <w:tcW w:w="1540" w:type="dxa"/>
            <w:tcBorders>
              <w:top w:val="single" w:sz="8" w:space="0" w:color="auto"/>
              <w:left w:val="single" w:sz="8" w:space="0" w:color="auto"/>
              <w:bottom w:val="double" w:sz="6"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xml:space="preserve">  2.892.700,00 </w:t>
            </w:r>
          </w:p>
        </w:tc>
      </w:tr>
      <w:tr w:rsidR="00082AC0" w:rsidRPr="00082AC0" w:rsidTr="00051A4B">
        <w:trPr>
          <w:trHeight w:val="420"/>
        </w:trPr>
        <w:tc>
          <w:tcPr>
            <w:tcW w:w="4460" w:type="dxa"/>
            <w:gridSpan w:val="3"/>
            <w:tcBorders>
              <w:top w:val="nil"/>
              <w:left w:val="nil"/>
              <w:bottom w:val="nil"/>
              <w:right w:val="nil"/>
            </w:tcBorders>
            <w:shd w:val="clear" w:color="auto" w:fill="auto"/>
            <w:noWrap/>
            <w:vAlign w:val="center"/>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PARTIDAS  A  DISMINUIR</w:t>
            </w:r>
          </w:p>
        </w:tc>
        <w:tc>
          <w:tcPr>
            <w:tcW w:w="1540" w:type="dxa"/>
            <w:tcBorders>
              <w:top w:val="nil"/>
              <w:left w:val="nil"/>
              <w:bottom w:val="nil"/>
              <w:right w:val="nil"/>
            </w:tcBorders>
            <w:shd w:val="clear" w:color="auto" w:fill="auto"/>
            <w:noWrap/>
            <w:vAlign w:val="center"/>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ANEXO   II</w:t>
            </w:r>
          </w:p>
        </w:tc>
      </w:tr>
      <w:tr w:rsidR="00082AC0" w:rsidRPr="00082AC0" w:rsidTr="00051A4B">
        <w:trPr>
          <w:trHeight w:val="405"/>
        </w:trPr>
        <w:tc>
          <w:tcPr>
            <w:tcW w:w="110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Código</w:t>
            </w:r>
          </w:p>
        </w:tc>
        <w:tc>
          <w:tcPr>
            <w:tcW w:w="3356" w:type="dxa"/>
            <w:gridSpan w:val="2"/>
            <w:tcBorders>
              <w:top w:val="single" w:sz="12" w:space="0" w:color="auto"/>
              <w:left w:val="nil"/>
              <w:bottom w:val="single" w:sz="12" w:space="0" w:color="auto"/>
              <w:right w:val="nil"/>
            </w:tcBorders>
            <w:shd w:val="clear" w:color="auto" w:fill="auto"/>
            <w:noWrap/>
            <w:vAlign w:val="center"/>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Concepto</w:t>
            </w:r>
          </w:p>
        </w:tc>
        <w:tc>
          <w:tcPr>
            <w:tcW w:w="1540" w:type="dxa"/>
            <w:tcBorders>
              <w:top w:val="single" w:sz="12" w:space="0" w:color="auto"/>
              <w:left w:val="single" w:sz="8" w:space="0" w:color="auto"/>
              <w:bottom w:val="single" w:sz="12" w:space="0" w:color="auto"/>
              <w:right w:val="single" w:sz="12" w:space="0" w:color="auto"/>
            </w:tcBorders>
            <w:shd w:val="clear" w:color="auto" w:fill="auto"/>
            <w:noWrap/>
            <w:vAlign w:val="center"/>
          </w:tcPr>
          <w:p w:rsidR="00082AC0" w:rsidRPr="00082AC0" w:rsidRDefault="00082AC0" w:rsidP="00051A4B">
            <w:pPr>
              <w:jc w:val="cente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56" w:type="dxa"/>
            <w:gridSpan w:val="2"/>
            <w:tcBorders>
              <w:top w:val="nil"/>
              <w:left w:val="nil"/>
              <w:bottom w:val="single" w:sz="4" w:space="0" w:color="auto"/>
              <w:right w:val="nil"/>
            </w:tcBorders>
            <w:shd w:val="clear" w:color="auto" w:fill="auto"/>
            <w:noWrap/>
            <w:vAlign w:val="center"/>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H.C.D.</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1.1.1.2.6.</w:t>
            </w:r>
          </w:p>
        </w:tc>
        <w:tc>
          <w:tcPr>
            <w:tcW w:w="3356" w:type="dxa"/>
            <w:gridSpan w:val="2"/>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Temporario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1.650,00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1.1.1.3.3.</w:t>
            </w:r>
          </w:p>
        </w:tc>
        <w:tc>
          <w:tcPr>
            <w:tcW w:w="3356" w:type="dxa"/>
            <w:gridSpan w:val="2"/>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Asignaciones Familiares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2.200,00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1.1.1.6.</w:t>
            </w:r>
          </w:p>
        </w:tc>
        <w:tc>
          <w:tcPr>
            <w:tcW w:w="3356" w:type="dxa"/>
            <w:gridSpan w:val="2"/>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Indemnización a Concejales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19.650,00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1.1.2.14.3.</w:t>
            </w:r>
          </w:p>
        </w:tc>
        <w:tc>
          <w:tcPr>
            <w:tcW w:w="3356" w:type="dxa"/>
            <w:gridSpan w:val="2"/>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Gastos Generales Varios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8.700,00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lastRenderedPageBreak/>
              <w:t>1.1.2.3.</w:t>
            </w:r>
          </w:p>
        </w:tc>
        <w:tc>
          <w:tcPr>
            <w:tcW w:w="3356" w:type="dxa"/>
            <w:gridSpan w:val="2"/>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Conservaciones y </w:t>
            </w:r>
            <w:proofErr w:type="spellStart"/>
            <w:r w:rsidRPr="00082AC0">
              <w:rPr>
                <w:rFonts w:asciiTheme="minorHAnsi" w:hAnsiTheme="minorHAnsi" w:cs="Arial"/>
                <w:sz w:val="22"/>
                <w:szCs w:val="22"/>
              </w:rPr>
              <w:t>Reparac</w:t>
            </w:r>
            <w:proofErr w:type="spellEnd"/>
            <w:r w:rsidRPr="00082AC0">
              <w:rPr>
                <w:rFonts w:asciiTheme="minorHAnsi" w:hAnsiTheme="minorHAnsi" w:cs="Arial"/>
                <w:sz w:val="22"/>
                <w:szCs w:val="22"/>
              </w:rPr>
              <w:t>.</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1.900,00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1.1.2.6.</w:t>
            </w:r>
          </w:p>
        </w:tc>
        <w:tc>
          <w:tcPr>
            <w:tcW w:w="3356" w:type="dxa"/>
            <w:gridSpan w:val="2"/>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Gastos por </w:t>
            </w:r>
            <w:proofErr w:type="spellStart"/>
            <w:r w:rsidRPr="00082AC0">
              <w:rPr>
                <w:rFonts w:asciiTheme="minorHAnsi" w:hAnsiTheme="minorHAnsi" w:cs="Arial"/>
                <w:sz w:val="22"/>
                <w:szCs w:val="22"/>
              </w:rPr>
              <w:t>Serv</w:t>
            </w:r>
            <w:proofErr w:type="spellEnd"/>
            <w:r w:rsidRPr="00082AC0">
              <w:rPr>
                <w:rFonts w:asciiTheme="minorHAnsi" w:hAnsiTheme="minorHAnsi" w:cs="Arial"/>
                <w:sz w:val="22"/>
                <w:szCs w:val="22"/>
              </w:rPr>
              <w:t>. Públicos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1.500,00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1.1.2.7.</w:t>
            </w:r>
          </w:p>
        </w:tc>
        <w:tc>
          <w:tcPr>
            <w:tcW w:w="3356" w:type="dxa"/>
            <w:gridSpan w:val="2"/>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Propaganda y Publicidad</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1.800,00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2.5.1.6.</w:t>
            </w:r>
          </w:p>
        </w:tc>
        <w:tc>
          <w:tcPr>
            <w:tcW w:w="3356" w:type="dxa"/>
            <w:gridSpan w:val="2"/>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Adquisic</w:t>
            </w:r>
            <w:proofErr w:type="spellEnd"/>
            <w:r w:rsidRPr="00082AC0">
              <w:rPr>
                <w:rFonts w:asciiTheme="minorHAnsi" w:hAnsiTheme="minorHAnsi" w:cs="Arial"/>
                <w:sz w:val="22"/>
                <w:szCs w:val="22"/>
              </w:rPr>
              <w:t>. Generales Varias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1.150,00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56" w:type="dxa"/>
            <w:gridSpan w:val="2"/>
            <w:tcBorders>
              <w:top w:val="nil"/>
              <w:left w:val="nil"/>
              <w:bottom w:val="single" w:sz="4" w:space="0" w:color="auto"/>
              <w:right w:val="nil"/>
            </w:tcBorders>
            <w:shd w:val="clear" w:color="auto" w:fill="auto"/>
            <w:noWrap/>
            <w:vAlign w:val="center"/>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Finalidad I - Programa 2</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Jerárquico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40.750,00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1.1.1.1.5.</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Administrativo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22.800,00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1.1.1.1.7.</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de Servicio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1.650,00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1.1.1.3.1.1.</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Reemplazos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4.500,00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1.1.1.3.5.7.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Bloqueo de Título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1.250,00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1.1.2.25.</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Foro Municipal de Seguridad</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25.000,00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2.5.1.4.</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Vehículos varios y </w:t>
            </w:r>
            <w:proofErr w:type="spellStart"/>
            <w:r w:rsidRPr="00082AC0">
              <w:rPr>
                <w:rFonts w:asciiTheme="minorHAnsi" w:hAnsiTheme="minorHAnsi" w:cs="Arial"/>
                <w:sz w:val="22"/>
                <w:szCs w:val="22"/>
              </w:rPr>
              <w:t>embarc</w:t>
            </w:r>
            <w:proofErr w:type="spellEnd"/>
            <w:r w:rsidRPr="00082AC0">
              <w:rPr>
                <w:rFonts w:asciiTheme="minorHAnsi" w:hAnsiTheme="minorHAnsi" w:cs="Arial"/>
                <w:sz w:val="22"/>
                <w:szCs w:val="22"/>
              </w:rPr>
              <w:t>.</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10.000,00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2.6.2.1.</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Anticipo a Jubilados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11.000,00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Finalidad  I  -  Programa  3</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Jerárquico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28.750,00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1.1.1.1.5.</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Administrativo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23.600,00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1.1.2.14.4.</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Servicios de Computación</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1.1.2.14.5.</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Gastos Zona </w:t>
            </w:r>
            <w:proofErr w:type="spellStart"/>
            <w:r w:rsidRPr="00082AC0">
              <w:rPr>
                <w:rFonts w:asciiTheme="minorHAnsi" w:hAnsiTheme="minorHAnsi" w:cs="Arial"/>
                <w:sz w:val="22"/>
                <w:szCs w:val="22"/>
              </w:rPr>
              <w:t>Crecim</w:t>
            </w:r>
            <w:proofErr w:type="spellEnd"/>
            <w:r w:rsidRPr="00082AC0">
              <w:rPr>
                <w:rFonts w:asciiTheme="minorHAnsi" w:hAnsiTheme="minorHAnsi" w:cs="Arial"/>
                <w:sz w:val="22"/>
                <w:szCs w:val="22"/>
              </w:rPr>
              <w:t>. Común</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1.1.2.18.</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Turismo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10.000,00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1.1.2.21.</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Consejo </w:t>
            </w:r>
            <w:proofErr w:type="spellStart"/>
            <w:r w:rsidRPr="00082AC0">
              <w:rPr>
                <w:rFonts w:asciiTheme="minorHAnsi" w:hAnsiTheme="minorHAnsi" w:cs="Arial"/>
                <w:sz w:val="22"/>
                <w:szCs w:val="22"/>
              </w:rPr>
              <w:t>Consult</w:t>
            </w:r>
            <w:proofErr w:type="spellEnd"/>
            <w:r w:rsidRPr="00082AC0">
              <w:rPr>
                <w:rFonts w:asciiTheme="minorHAnsi" w:hAnsiTheme="minorHAnsi" w:cs="Arial"/>
                <w:sz w:val="22"/>
                <w:szCs w:val="22"/>
              </w:rPr>
              <w:t xml:space="preserve">. </w:t>
            </w:r>
            <w:proofErr w:type="spellStart"/>
            <w:r w:rsidRPr="00082AC0">
              <w:rPr>
                <w:rFonts w:asciiTheme="minorHAnsi" w:hAnsiTheme="minorHAnsi" w:cs="Arial"/>
                <w:sz w:val="22"/>
                <w:szCs w:val="22"/>
              </w:rPr>
              <w:t>Prod</w:t>
            </w:r>
            <w:proofErr w:type="spellEnd"/>
            <w:r w:rsidRPr="00082AC0">
              <w:rPr>
                <w:rFonts w:asciiTheme="minorHAnsi" w:hAnsiTheme="minorHAnsi" w:cs="Arial"/>
                <w:sz w:val="22"/>
                <w:szCs w:val="22"/>
              </w:rPr>
              <w:t xml:space="preserve">. </w:t>
            </w:r>
            <w:proofErr w:type="gramStart"/>
            <w:r w:rsidRPr="00082AC0">
              <w:rPr>
                <w:rFonts w:asciiTheme="minorHAnsi" w:hAnsiTheme="minorHAnsi" w:cs="Arial"/>
                <w:sz w:val="22"/>
                <w:szCs w:val="22"/>
              </w:rPr>
              <w:t>y</w:t>
            </w:r>
            <w:proofErr w:type="gramEnd"/>
            <w:r w:rsidRPr="00082AC0">
              <w:rPr>
                <w:rFonts w:asciiTheme="minorHAnsi" w:hAnsiTheme="minorHAnsi" w:cs="Arial"/>
                <w:sz w:val="22"/>
                <w:szCs w:val="22"/>
              </w:rPr>
              <w:t xml:space="preserve"> </w:t>
            </w:r>
            <w:proofErr w:type="spellStart"/>
            <w:r w:rsidRPr="00082AC0">
              <w:rPr>
                <w:rFonts w:asciiTheme="minorHAnsi" w:hAnsiTheme="minorHAnsi" w:cs="Arial"/>
                <w:sz w:val="22"/>
                <w:szCs w:val="22"/>
              </w:rPr>
              <w:t>Emp</w:t>
            </w:r>
            <w:proofErr w:type="spellEnd"/>
            <w:r w:rsidRPr="00082AC0">
              <w:rPr>
                <w:rFonts w:asciiTheme="minorHAnsi" w:hAnsiTheme="minorHAnsi" w:cs="Arial"/>
                <w:sz w:val="22"/>
                <w:szCs w:val="22"/>
              </w:rPr>
              <w:t>.</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1.1.2.7.</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Propaganda y Publicidad</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1.2.5.</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Prestamo</w:t>
            </w:r>
            <w:proofErr w:type="spellEnd"/>
            <w:r w:rsidRPr="00082AC0">
              <w:rPr>
                <w:rFonts w:asciiTheme="minorHAnsi" w:hAnsiTheme="minorHAnsi" w:cs="Arial"/>
                <w:sz w:val="22"/>
                <w:szCs w:val="22"/>
              </w:rPr>
              <w:t xml:space="preserve"> </w:t>
            </w:r>
            <w:proofErr w:type="spellStart"/>
            <w:r w:rsidRPr="00082AC0">
              <w:rPr>
                <w:rFonts w:asciiTheme="minorHAnsi" w:hAnsiTheme="minorHAnsi" w:cs="Arial"/>
                <w:sz w:val="22"/>
                <w:szCs w:val="22"/>
              </w:rPr>
              <w:t>Pcia</w:t>
            </w:r>
            <w:proofErr w:type="spellEnd"/>
            <w:r w:rsidRPr="00082AC0">
              <w:rPr>
                <w:rFonts w:asciiTheme="minorHAnsi" w:hAnsiTheme="minorHAnsi" w:cs="Arial"/>
                <w:sz w:val="22"/>
                <w:szCs w:val="22"/>
              </w:rPr>
              <w:t xml:space="preserve"> </w:t>
            </w:r>
            <w:proofErr w:type="spellStart"/>
            <w:r w:rsidRPr="00082AC0">
              <w:rPr>
                <w:rFonts w:asciiTheme="minorHAnsi" w:hAnsiTheme="minorHAnsi" w:cs="Arial"/>
                <w:sz w:val="22"/>
                <w:szCs w:val="22"/>
              </w:rPr>
              <w:t>Bs.As.Intereses</w:t>
            </w:r>
            <w:proofErr w:type="spellEnd"/>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1.3.14</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Premios y sorteos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14.000,00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2.5.1.6.</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Adquisiciones </w:t>
            </w:r>
            <w:proofErr w:type="spellStart"/>
            <w:r w:rsidRPr="00082AC0">
              <w:rPr>
                <w:rFonts w:asciiTheme="minorHAnsi" w:hAnsiTheme="minorHAnsi" w:cs="Arial"/>
                <w:sz w:val="22"/>
                <w:szCs w:val="22"/>
              </w:rPr>
              <w:t>Grales</w:t>
            </w:r>
            <w:proofErr w:type="spellEnd"/>
            <w:r w:rsidRPr="00082AC0">
              <w:rPr>
                <w:rFonts w:asciiTheme="minorHAnsi" w:hAnsiTheme="minorHAnsi" w:cs="Arial"/>
                <w:sz w:val="22"/>
                <w:szCs w:val="22"/>
              </w:rPr>
              <w:t>.  Varias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7.000,00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2.5.2.31.</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Proyecto Zona Industrial</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50.000,00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2.7.10.</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Programa </w:t>
            </w:r>
            <w:proofErr w:type="spellStart"/>
            <w:r w:rsidRPr="00082AC0">
              <w:rPr>
                <w:rFonts w:asciiTheme="minorHAnsi" w:hAnsiTheme="minorHAnsi" w:cs="Arial"/>
                <w:sz w:val="22"/>
                <w:szCs w:val="22"/>
              </w:rPr>
              <w:t>inv.publica</w:t>
            </w:r>
            <w:proofErr w:type="spellEnd"/>
            <w:r w:rsidRPr="00082AC0">
              <w:rPr>
                <w:rFonts w:asciiTheme="minorHAnsi" w:hAnsiTheme="minorHAnsi" w:cs="Arial"/>
                <w:sz w:val="22"/>
                <w:szCs w:val="22"/>
              </w:rPr>
              <w:t xml:space="preserve"> municipal</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50.000,00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5.</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Devolución de Tributos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7.000,00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Finalidad  I  -  Programa  4</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Jerárquico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7.650,00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Asignaciones Familiares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1.050,00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1.1.2.14.3.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Gastos Generales Varios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1.1.2.24.</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Consejo de Deportes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Conservac</w:t>
            </w:r>
            <w:proofErr w:type="spellEnd"/>
            <w:r w:rsidRPr="00082AC0">
              <w:rPr>
                <w:rFonts w:asciiTheme="minorHAnsi" w:hAnsiTheme="minorHAnsi" w:cs="Arial"/>
                <w:sz w:val="22"/>
                <w:szCs w:val="22"/>
              </w:rPr>
              <w:t>. y Reparaciones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3.900,00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Finalidad  II  -  Programa  1</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1.1.1.1.7.</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de Servicio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5.350,00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1.1.1.2.6.</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Temporario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8.950,00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1.1.1.3.1.1.</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Reemplazos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2.700,00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lastRenderedPageBreak/>
              <w:t>1.1.1.3.3.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Asignaciones Familiares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1.800,00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1.1.1.3.9</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Bonificacion</w:t>
            </w:r>
            <w:proofErr w:type="spellEnd"/>
            <w:r w:rsidRPr="00082AC0">
              <w:rPr>
                <w:rFonts w:asciiTheme="minorHAnsi" w:hAnsiTheme="minorHAnsi" w:cs="Arial"/>
                <w:sz w:val="22"/>
                <w:szCs w:val="22"/>
              </w:rPr>
              <w:t xml:space="preserve"> por refrigerio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14.100,00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1.1.1.4.1.</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Aportes al I.P.S.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11.450,00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2.5.1.1.</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Instrumental Técnico y </w:t>
            </w:r>
            <w:proofErr w:type="spellStart"/>
            <w:r w:rsidRPr="00082AC0">
              <w:rPr>
                <w:rFonts w:asciiTheme="minorHAnsi" w:hAnsiTheme="minorHAnsi" w:cs="Arial"/>
                <w:sz w:val="22"/>
                <w:szCs w:val="22"/>
              </w:rPr>
              <w:t>Científ</w:t>
            </w:r>
            <w:proofErr w:type="spellEnd"/>
            <w:r w:rsidRPr="00082AC0">
              <w:rPr>
                <w:rFonts w:asciiTheme="minorHAnsi" w:hAnsiTheme="minorHAnsi" w:cs="Arial"/>
                <w:sz w:val="22"/>
                <w:szCs w:val="22"/>
              </w:rPr>
              <w:t>.</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2.5.1.6.</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Adquisiciones </w:t>
            </w:r>
            <w:proofErr w:type="spellStart"/>
            <w:r w:rsidRPr="00082AC0">
              <w:rPr>
                <w:rFonts w:asciiTheme="minorHAnsi" w:hAnsiTheme="minorHAnsi" w:cs="Arial"/>
                <w:sz w:val="22"/>
                <w:szCs w:val="22"/>
              </w:rPr>
              <w:t>Grales</w:t>
            </w:r>
            <w:proofErr w:type="spellEnd"/>
            <w:r w:rsidRPr="00082AC0">
              <w:rPr>
                <w:rFonts w:asciiTheme="minorHAnsi" w:hAnsiTheme="minorHAnsi" w:cs="Arial"/>
                <w:sz w:val="22"/>
                <w:szCs w:val="22"/>
              </w:rPr>
              <w:t>.  Varias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Finalidad  II  -  Programa  2</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S.A. Complementario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6.900,00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1.1.2.14.3.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Gastos Generales Varios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4.000,00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Conservac</w:t>
            </w:r>
            <w:proofErr w:type="spellEnd"/>
            <w:r w:rsidRPr="00082AC0">
              <w:rPr>
                <w:rFonts w:asciiTheme="minorHAnsi" w:hAnsiTheme="minorHAnsi" w:cs="Arial"/>
                <w:sz w:val="22"/>
                <w:szCs w:val="22"/>
              </w:rPr>
              <w:t>. y Reparaciones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1.1.2.6.</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Gastos por Servicios Públicos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1.1.2.7.</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Propaganda y Publicidad</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4.000,00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2.5.1.6.</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Adquisiciones </w:t>
            </w:r>
            <w:proofErr w:type="spellStart"/>
            <w:r w:rsidRPr="00082AC0">
              <w:rPr>
                <w:rFonts w:asciiTheme="minorHAnsi" w:hAnsiTheme="minorHAnsi" w:cs="Arial"/>
                <w:sz w:val="22"/>
                <w:szCs w:val="22"/>
              </w:rPr>
              <w:t>Grales</w:t>
            </w:r>
            <w:proofErr w:type="spellEnd"/>
            <w:r w:rsidRPr="00082AC0">
              <w:rPr>
                <w:rFonts w:asciiTheme="minorHAnsi" w:hAnsiTheme="minorHAnsi" w:cs="Arial"/>
                <w:sz w:val="22"/>
                <w:szCs w:val="22"/>
              </w:rPr>
              <w:t>.  Varias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1.800,00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Finalidad  III  -  Programa  2</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1.1.1.1.6.</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Obrero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13.300,00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Asignaciones Familiares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5.500,00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Conservac</w:t>
            </w:r>
            <w:proofErr w:type="spellEnd"/>
            <w:r w:rsidRPr="00082AC0">
              <w:rPr>
                <w:rFonts w:asciiTheme="minorHAnsi" w:hAnsiTheme="minorHAnsi" w:cs="Arial"/>
                <w:sz w:val="22"/>
                <w:szCs w:val="22"/>
              </w:rPr>
              <w:t>. y Reparaciones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16.000,00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2.5.1.2.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Máquinas, Motores y </w:t>
            </w:r>
            <w:proofErr w:type="spellStart"/>
            <w:r w:rsidRPr="00082AC0">
              <w:rPr>
                <w:rFonts w:asciiTheme="minorHAnsi" w:hAnsiTheme="minorHAnsi" w:cs="Arial"/>
                <w:sz w:val="22"/>
                <w:szCs w:val="22"/>
              </w:rPr>
              <w:t>Herram</w:t>
            </w:r>
            <w:proofErr w:type="spellEnd"/>
            <w:r w:rsidRPr="00082AC0">
              <w:rPr>
                <w:rFonts w:asciiTheme="minorHAnsi" w:hAnsiTheme="minorHAnsi" w:cs="Arial"/>
                <w:sz w:val="22"/>
                <w:szCs w:val="22"/>
              </w:rPr>
              <w:t>.</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9.000,00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Finalidad  III  -  Programa  3</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1.1.1.1.6.</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Obrero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3.700,00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1.1.1.2.6.</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Temporario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4.200,00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Asignaciones Familiares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8.450,00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1.1.1.3.4.</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Horas Extras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3.050,00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2.5.1.2.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Máquinas, Motores y </w:t>
            </w:r>
            <w:proofErr w:type="spellStart"/>
            <w:r w:rsidRPr="00082AC0">
              <w:rPr>
                <w:rFonts w:asciiTheme="minorHAnsi" w:hAnsiTheme="minorHAnsi" w:cs="Arial"/>
                <w:sz w:val="22"/>
                <w:szCs w:val="22"/>
              </w:rPr>
              <w:t>Herram</w:t>
            </w:r>
            <w:proofErr w:type="spellEnd"/>
            <w:r w:rsidRPr="00082AC0">
              <w:rPr>
                <w:rFonts w:asciiTheme="minorHAnsi" w:hAnsiTheme="minorHAnsi" w:cs="Arial"/>
                <w:sz w:val="22"/>
                <w:szCs w:val="22"/>
              </w:rPr>
              <w:t>.</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1.300,00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Finalidad  III  -  Programa  4</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Jerárquico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7.350,00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1.1.1.1.6.</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Obrero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6.550,00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Asignaciones Familiares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8.950,00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1.1.2.11.</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Viáticos y Movilidad</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7.500,00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2.5.2.4.</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Forestación</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10.000,00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Finalidad  III  -  Programa  5</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Asignaciones Familiares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4.400,00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1.1.2.14.3.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Gastos Generales Varios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1.1.2.4.</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Drogas, </w:t>
            </w:r>
            <w:proofErr w:type="spellStart"/>
            <w:r w:rsidRPr="00082AC0">
              <w:rPr>
                <w:rFonts w:asciiTheme="minorHAnsi" w:hAnsiTheme="minorHAnsi" w:cs="Arial"/>
                <w:sz w:val="22"/>
                <w:szCs w:val="22"/>
              </w:rPr>
              <w:t>Prod</w:t>
            </w:r>
            <w:proofErr w:type="spellEnd"/>
            <w:r w:rsidRPr="00082AC0">
              <w:rPr>
                <w:rFonts w:asciiTheme="minorHAnsi" w:hAnsiTheme="minorHAnsi" w:cs="Arial"/>
                <w:sz w:val="22"/>
                <w:szCs w:val="22"/>
              </w:rPr>
              <w:t xml:space="preserve">. Quím., Farm.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7.000,00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2.5.1.2.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Máquinas, Motores y </w:t>
            </w:r>
            <w:proofErr w:type="spellStart"/>
            <w:r w:rsidRPr="00082AC0">
              <w:rPr>
                <w:rFonts w:asciiTheme="minorHAnsi" w:hAnsiTheme="minorHAnsi" w:cs="Arial"/>
                <w:sz w:val="22"/>
                <w:szCs w:val="22"/>
              </w:rPr>
              <w:t>Herram</w:t>
            </w:r>
            <w:proofErr w:type="spellEnd"/>
            <w:r w:rsidRPr="00082AC0">
              <w:rPr>
                <w:rFonts w:asciiTheme="minorHAnsi" w:hAnsiTheme="minorHAnsi" w:cs="Arial"/>
                <w:sz w:val="22"/>
                <w:szCs w:val="22"/>
              </w:rPr>
              <w:t>.</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12.000,00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2.7.3.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P.F.M. - </w:t>
            </w:r>
            <w:proofErr w:type="spellStart"/>
            <w:r w:rsidRPr="00082AC0">
              <w:rPr>
                <w:rFonts w:asciiTheme="minorHAnsi" w:hAnsiTheme="minorHAnsi" w:cs="Arial"/>
                <w:sz w:val="22"/>
                <w:szCs w:val="22"/>
              </w:rPr>
              <w:t>Ampliac</w:t>
            </w:r>
            <w:proofErr w:type="spellEnd"/>
            <w:r w:rsidRPr="00082AC0">
              <w:rPr>
                <w:rFonts w:asciiTheme="minorHAnsi" w:hAnsiTheme="minorHAnsi" w:cs="Arial"/>
                <w:sz w:val="22"/>
                <w:szCs w:val="22"/>
              </w:rPr>
              <w:t>. Red Agua</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54.000,00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lastRenderedPageBreak/>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Finalidad  III  -  Programa  6</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Jerárquico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33.200,00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Asignaciones Familiares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3.100,00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1.1.1.3.5.1.</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Bonificación por </w:t>
            </w:r>
            <w:proofErr w:type="spellStart"/>
            <w:r w:rsidRPr="00082AC0">
              <w:rPr>
                <w:rFonts w:asciiTheme="minorHAnsi" w:hAnsiTheme="minorHAnsi" w:cs="Arial"/>
                <w:sz w:val="22"/>
                <w:szCs w:val="22"/>
              </w:rPr>
              <w:t>Antiguedad</w:t>
            </w:r>
            <w:proofErr w:type="spellEnd"/>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1.600,00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1.1.1.4.1.</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Aportes al I.P.S.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Conservac</w:t>
            </w:r>
            <w:proofErr w:type="spellEnd"/>
            <w:r w:rsidRPr="00082AC0">
              <w:rPr>
                <w:rFonts w:asciiTheme="minorHAnsi" w:hAnsiTheme="minorHAnsi" w:cs="Arial"/>
                <w:sz w:val="22"/>
                <w:szCs w:val="22"/>
              </w:rPr>
              <w:t>. y Reparaciones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18.000,00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2.5.2.13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Obras Cementerio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5.750,00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Finalidad  III  -  Programa  7</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1.1.1.1.4.</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Técnico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4.700,00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1.1.1.1.5.</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Administrativo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10.500,00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1.1.1.1.6.</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Obrero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21.300,00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1.1.2.10.</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Utiles</w:t>
            </w:r>
            <w:proofErr w:type="spellEnd"/>
            <w:r w:rsidRPr="00082AC0">
              <w:rPr>
                <w:rFonts w:asciiTheme="minorHAnsi" w:hAnsiTheme="minorHAnsi" w:cs="Arial"/>
                <w:sz w:val="22"/>
                <w:szCs w:val="22"/>
              </w:rPr>
              <w:t xml:space="preserve">, Libros, Impresos y </w:t>
            </w:r>
            <w:proofErr w:type="spellStart"/>
            <w:r w:rsidRPr="00082AC0">
              <w:rPr>
                <w:rFonts w:asciiTheme="minorHAnsi" w:hAnsiTheme="minorHAnsi" w:cs="Arial"/>
                <w:sz w:val="22"/>
                <w:szCs w:val="22"/>
              </w:rPr>
              <w:t>Enc</w:t>
            </w:r>
            <w:proofErr w:type="spellEnd"/>
            <w:r w:rsidRPr="00082AC0">
              <w:rPr>
                <w:rFonts w:asciiTheme="minorHAnsi" w:hAnsiTheme="minorHAnsi" w:cs="Arial"/>
                <w:sz w:val="22"/>
                <w:szCs w:val="22"/>
              </w:rPr>
              <w:t>.</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1.1.2.19.</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Consejo </w:t>
            </w:r>
            <w:proofErr w:type="spellStart"/>
            <w:r w:rsidRPr="00082AC0">
              <w:rPr>
                <w:rFonts w:asciiTheme="minorHAnsi" w:hAnsiTheme="minorHAnsi" w:cs="Arial"/>
                <w:sz w:val="22"/>
                <w:szCs w:val="22"/>
              </w:rPr>
              <w:t>Planeam</w:t>
            </w:r>
            <w:proofErr w:type="spellEnd"/>
            <w:r w:rsidRPr="00082AC0">
              <w:rPr>
                <w:rFonts w:asciiTheme="minorHAnsi" w:hAnsiTheme="minorHAnsi" w:cs="Arial"/>
                <w:sz w:val="22"/>
                <w:szCs w:val="22"/>
              </w:rPr>
              <w:t xml:space="preserve">. </w:t>
            </w:r>
            <w:proofErr w:type="gramStart"/>
            <w:r w:rsidRPr="00082AC0">
              <w:rPr>
                <w:rFonts w:asciiTheme="minorHAnsi" w:hAnsiTheme="minorHAnsi" w:cs="Arial"/>
                <w:sz w:val="22"/>
                <w:szCs w:val="22"/>
              </w:rPr>
              <w:t>y</w:t>
            </w:r>
            <w:proofErr w:type="gramEnd"/>
            <w:r w:rsidRPr="00082AC0">
              <w:rPr>
                <w:rFonts w:asciiTheme="minorHAnsi" w:hAnsiTheme="minorHAnsi" w:cs="Arial"/>
                <w:sz w:val="22"/>
                <w:szCs w:val="22"/>
              </w:rPr>
              <w:t xml:space="preserve"> </w:t>
            </w:r>
            <w:proofErr w:type="spellStart"/>
            <w:r w:rsidRPr="00082AC0">
              <w:rPr>
                <w:rFonts w:asciiTheme="minorHAnsi" w:hAnsiTheme="minorHAnsi" w:cs="Arial"/>
                <w:sz w:val="22"/>
                <w:szCs w:val="22"/>
              </w:rPr>
              <w:t>Urbanis</w:t>
            </w:r>
            <w:proofErr w:type="spellEnd"/>
            <w:r w:rsidRPr="00082AC0">
              <w:rPr>
                <w:rFonts w:asciiTheme="minorHAnsi" w:hAnsiTheme="minorHAnsi" w:cs="Arial"/>
                <w:sz w:val="22"/>
                <w:szCs w:val="22"/>
              </w:rPr>
              <w:t>.</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1.2.3.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P.F.M. - Caminos de la </w:t>
            </w:r>
            <w:proofErr w:type="spellStart"/>
            <w:r w:rsidRPr="00082AC0">
              <w:rPr>
                <w:rFonts w:asciiTheme="minorHAnsi" w:hAnsiTheme="minorHAnsi" w:cs="Arial"/>
                <w:sz w:val="22"/>
                <w:szCs w:val="22"/>
              </w:rPr>
              <w:t>Prod</w:t>
            </w:r>
            <w:proofErr w:type="spellEnd"/>
            <w:r w:rsidRPr="00082AC0">
              <w:rPr>
                <w:rFonts w:asciiTheme="minorHAnsi" w:hAnsiTheme="minorHAnsi" w:cs="Arial"/>
                <w:sz w:val="22"/>
                <w:szCs w:val="22"/>
              </w:rPr>
              <w:t>.</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8.400,00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2.5.1.2.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Máquinas, Motores y </w:t>
            </w:r>
            <w:proofErr w:type="spellStart"/>
            <w:r w:rsidRPr="00082AC0">
              <w:rPr>
                <w:rFonts w:asciiTheme="minorHAnsi" w:hAnsiTheme="minorHAnsi" w:cs="Arial"/>
                <w:sz w:val="22"/>
                <w:szCs w:val="22"/>
              </w:rPr>
              <w:t>Herram</w:t>
            </w:r>
            <w:proofErr w:type="spellEnd"/>
            <w:r w:rsidRPr="00082AC0">
              <w:rPr>
                <w:rFonts w:asciiTheme="minorHAnsi" w:hAnsiTheme="minorHAnsi" w:cs="Arial"/>
                <w:sz w:val="22"/>
                <w:szCs w:val="22"/>
              </w:rPr>
              <w:t>.</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120.000,00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2.5.2.28</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proofErr w:type="spellStart"/>
            <w:r w:rsidRPr="00082AC0">
              <w:rPr>
                <w:rFonts w:asciiTheme="minorHAnsi" w:hAnsiTheme="minorHAnsi" w:cs="Arial"/>
                <w:sz w:val="22"/>
                <w:szCs w:val="22"/>
              </w:rPr>
              <w:t>Desagúes</w:t>
            </w:r>
            <w:proofErr w:type="spellEnd"/>
            <w:r w:rsidRPr="00082AC0">
              <w:rPr>
                <w:rFonts w:asciiTheme="minorHAnsi" w:hAnsiTheme="minorHAnsi" w:cs="Arial"/>
                <w:sz w:val="22"/>
                <w:szCs w:val="22"/>
              </w:rPr>
              <w:t xml:space="preserve"> pluviales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9.000,00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Finalidad  IV  -  Programa  1</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1.1.1.1.6.</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Obrero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19.400,00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1.1.1.3.2.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S.A. Complementario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2.300,00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1.1.2.14.3.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Gastos Generales Varios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2.5.1.2.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Máquinas, Motores y </w:t>
            </w:r>
            <w:proofErr w:type="spellStart"/>
            <w:r w:rsidRPr="00082AC0">
              <w:rPr>
                <w:rFonts w:asciiTheme="minorHAnsi" w:hAnsiTheme="minorHAnsi" w:cs="Arial"/>
                <w:sz w:val="22"/>
                <w:szCs w:val="22"/>
              </w:rPr>
              <w:t>Herram</w:t>
            </w:r>
            <w:proofErr w:type="spellEnd"/>
            <w:r w:rsidRPr="00082AC0">
              <w:rPr>
                <w:rFonts w:asciiTheme="minorHAnsi" w:hAnsiTheme="minorHAnsi" w:cs="Arial"/>
                <w:sz w:val="22"/>
                <w:szCs w:val="22"/>
              </w:rPr>
              <w:t>.</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2.5.1.6.</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Adquisiciones </w:t>
            </w:r>
            <w:proofErr w:type="spellStart"/>
            <w:r w:rsidRPr="00082AC0">
              <w:rPr>
                <w:rFonts w:asciiTheme="minorHAnsi" w:hAnsiTheme="minorHAnsi" w:cs="Arial"/>
                <w:sz w:val="22"/>
                <w:szCs w:val="22"/>
              </w:rPr>
              <w:t>Grales</w:t>
            </w:r>
            <w:proofErr w:type="spellEnd"/>
            <w:r w:rsidRPr="00082AC0">
              <w:rPr>
                <w:rFonts w:asciiTheme="minorHAnsi" w:hAnsiTheme="minorHAnsi" w:cs="Arial"/>
                <w:sz w:val="22"/>
                <w:szCs w:val="22"/>
              </w:rPr>
              <w:t>.  Varias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Finalidad  V  -  Programa  1</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1.1.1.2.6.</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Temporario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35.550,00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1.1.2.14.9.</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Gastos </w:t>
            </w:r>
            <w:proofErr w:type="spellStart"/>
            <w:r w:rsidRPr="00082AC0">
              <w:rPr>
                <w:rFonts w:asciiTheme="minorHAnsi" w:hAnsiTheme="minorHAnsi" w:cs="Arial"/>
                <w:sz w:val="22"/>
                <w:szCs w:val="22"/>
              </w:rPr>
              <w:t>Funcion</w:t>
            </w:r>
            <w:proofErr w:type="spellEnd"/>
            <w:r w:rsidRPr="00082AC0">
              <w:rPr>
                <w:rFonts w:asciiTheme="minorHAnsi" w:hAnsiTheme="minorHAnsi" w:cs="Arial"/>
                <w:sz w:val="22"/>
                <w:szCs w:val="22"/>
              </w:rPr>
              <w:t>. Guardería</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16.000,00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2.5.1.6.</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Adquisiciones </w:t>
            </w:r>
            <w:proofErr w:type="spellStart"/>
            <w:r w:rsidRPr="00082AC0">
              <w:rPr>
                <w:rFonts w:asciiTheme="minorHAnsi" w:hAnsiTheme="minorHAnsi" w:cs="Arial"/>
                <w:sz w:val="22"/>
                <w:szCs w:val="22"/>
              </w:rPr>
              <w:t>Grales</w:t>
            </w:r>
            <w:proofErr w:type="spellEnd"/>
            <w:r w:rsidRPr="00082AC0">
              <w:rPr>
                <w:rFonts w:asciiTheme="minorHAnsi" w:hAnsiTheme="minorHAnsi" w:cs="Arial"/>
                <w:sz w:val="22"/>
                <w:szCs w:val="22"/>
              </w:rPr>
              <w:t>.  Varias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Finalidad  V  -  Programa  2</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Jerárquico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7.800,00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1.1.1.1.3.</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Profesional</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5.500,00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1.1.1.1.5.</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Personal Administrativo</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24.100,00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1.1.1.4.1.</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Aportes al I.P.S.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3.500,00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1.1.1.4.2.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Aportes al I.O.M.A.</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1.550,00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Combustibles y Lubricantes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1.000,00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2.6.2.2.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Anticipo Asignaciones</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Finalidad  V  -  Programa  3</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1.1.2.20.</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Consejo del Menor</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lastRenderedPageBreak/>
              <w:t>1.1.2.22.</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Consejo de la Juventud</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5.000,00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1.1.2.7.</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Propaganda y Publicidad</w:t>
            </w:r>
          </w:p>
        </w:tc>
        <w:tc>
          <w:tcPr>
            <w:tcW w:w="1540" w:type="dxa"/>
            <w:tcBorders>
              <w:top w:val="nil"/>
              <w:left w:val="single" w:sz="8" w:space="0" w:color="auto"/>
              <w:bottom w:val="single" w:sz="4"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3.000,00 </w:t>
            </w:r>
          </w:p>
        </w:tc>
      </w:tr>
      <w:tr w:rsidR="00082AC0" w:rsidRPr="00082AC0" w:rsidTr="00051A4B">
        <w:trPr>
          <w:trHeight w:val="30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2.5.1.6.</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Adquisiciones </w:t>
            </w:r>
            <w:proofErr w:type="spellStart"/>
            <w:r w:rsidRPr="00082AC0">
              <w:rPr>
                <w:rFonts w:asciiTheme="minorHAnsi" w:hAnsiTheme="minorHAnsi" w:cs="Arial"/>
                <w:sz w:val="22"/>
                <w:szCs w:val="22"/>
              </w:rPr>
              <w:t>Grales</w:t>
            </w:r>
            <w:proofErr w:type="spellEnd"/>
            <w:r w:rsidRPr="00082AC0">
              <w:rPr>
                <w:rFonts w:asciiTheme="minorHAnsi" w:hAnsiTheme="minorHAnsi" w:cs="Arial"/>
                <w:sz w:val="22"/>
                <w:szCs w:val="22"/>
              </w:rPr>
              <w:t>.  Varias</w:t>
            </w:r>
          </w:p>
        </w:tc>
        <w:tc>
          <w:tcPr>
            <w:tcW w:w="1540" w:type="dxa"/>
            <w:tcBorders>
              <w:top w:val="nil"/>
              <w:left w:val="single" w:sz="8" w:space="0" w:color="auto"/>
              <w:bottom w:val="nil"/>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xml:space="preserve">           4.000,00 </w:t>
            </w:r>
          </w:p>
        </w:tc>
      </w:tr>
      <w:tr w:rsidR="00082AC0" w:rsidRPr="00082AC0" w:rsidTr="00051A4B">
        <w:trPr>
          <w:trHeight w:val="360"/>
        </w:trPr>
        <w:tc>
          <w:tcPr>
            <w:tcW w:w="1104" w:type="dxa"/>
            <w:tcBorders>
              <w:top w:val="nil"/>
              <w:left w:val="single" w:sz="12" w:space="0" w:color="auto"/>
              <w:bottom w:val="single" w:sz="4"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w:t>
            </w:r>
          </w:p>
        </w:tc>
        <w:tc>
          <w:tcPr>
            <w:tcW w:w="3356" w:type="dxa"/>
            <w:gridSpan w:val="2"/>
            <w:tcBorders>
              <w:top w:val="nil"/>
              <w:left w:val="nil"/>
              <w:bottom w:val="single" w:sz="4" w:space="0" w:color="auto"/>
              <w:right w:val="nil"/>
            </w:tcBorders>
            <w:shd w:val="clear" w:color="auto" w:fill="auto"/>
            <w:noWrap/>
            <w:vAlign w:val="bottom"/>
          </w:tcPr>
          <w:p w:rsidR="00082AC0" w:rsidRPr="00082AC0" w:rsidRDefault="00082AC0" w:rsidP="00051A4B">
            <w:pPr>
              <w:jc w:val="center"/>
              <w:rPr>
                <w:rFonts w:asciiTheme="minorHAnsi" w:hAnsiTheme="minorHAnsi" w:cs="Arial"/>
                <w:b/>
                <w:bCs/>
                <w:sz w:val="22"/>
                <w:szCs w:val="22"/>
              </w:rPr>
            </w:pPr>
            <w:r w:rsidRPr="00082AC0">
              <w:rPr>
                <w:rFonts w:asciiTheme="minorHAnsi" w:hAnsiTheme="minorHAnsi" w:cs="Arial"/>
                <w:b/>
                <w:bCs/>
                <w:sz w:val="22"/>
                <w:szCs w:val="22"/>
              </w:rPr>
              <w:t>TOTAL  GENERAL</w:t>
            </w:r>
          </w:p>
        </w:tc>
        <w:tc>
          <w:tcPr>
            <w:tcW w:w="1540" w:type="dxa"/>
            <w:tcBorders>
              <w:top w:val="single" w:sz="8" w:space="0" w:color="auto"/>
              <w:left w:val="single" w:sz="8" w:space="0" w:color="auto"/>
              <w:bottom w:val="double" w:sz="6"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b/>
                <w:bCs/>
                <w:sz w:val="22"/>
                <w:szCs w:val="22"/>
              </w:rPr>
            </w:pPr>
            <w:r w:rsidRPr="00082AC0">
              <w:rPr>
                <w:rFonts w:asciiTheme="minorHAnsi" w:hAnsiTheme="minorHAnsi" w:cs="Arial"/>
                <w:b/>
                <w:bCs/>
                <w:sz w:val="22"/>
                <w:szCs w:val="22"/>
              </w:rPr>
              <w:t xml:space="preserve">  1.022.000,00 </w:t>
            </w:r>
          </w:p>
        </w:tc>
      </w:tr>
      <w:tr w:rsidR="00082AC0" w:rsidRPr="00082AC0" w:rsidTr="00051A4B">
        <w:trPr>
          <w:trHeight w:val="120"/>
        </w:trPr>
        <w:tc>
          <w:tcPr>
            <w:tcW w:w="1104" w:type="dxa"/>
            <w:tcBorders>
              <w:top w:val="nil"/>
              <w:left w:val="single" w:sz="12" w:space="0" w:color="auto"/>
              <w:bottom w:val="single" w:sz="12" w:space="0" w:color="auto"/>
              <w:right w:val="single" w:sz="4"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3356" w:type="dxa"/>
            <w:gridSpan w:val="2"/>
            <w:tcBorders>
              <w:top w:val="nil"/>
              <w:left w:val="nil"/>
              <w:bottom w:val="single" w:sz="12" w:space="0" w:color="auto"/>
              <w:right w:val="nil"/>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c>
          <w:tcPr>
            <w:tcW w:w="1540" w:type="dxa"/>
            <w:tcBorders>
              <w:top w:val="nil"/>
              <w:left w:val="single" w:sz="8" w:space="0" w:color="auto"/>
              <w:bottom w:val="single" w:sz="12" w:space="0" w:color="auto"/>
              <w:right w:val="single" w:sz="12" w:space="0" w:color="auto"/>
            </w:tcBorders>
            <w:shd w:val="clear" w:color="auto" w:fill="auto"/>
            <w:noWrap/>
            <w:vAlign w:val="bottom"/>
          </w:tcPr>
          <w:p w:rsidR="00082AC0" w:rsidRPr="00082AC0" w:rsidRDefault="00082AC0" w:rsidP="00051A4B">
            <w:pPr>
              <w:rPr>
                <w:rFonts w:asciiTheme="minorHAnsi" w:hAnsiTheme="minorHAnsi" w:cs="Arial"/>
                <w:sz w:val="22"/>
                <w:szCs w:val="22"/>
              </w:rPr>
            </w:pPr>
            <w:r w:rsidRPr="00082AC0">
              <w:rPr>
                <w:rFonts w:asciiTheme="minorHAnsi" w:hAnsiTheme="minorHAnsi" w:cs="Arial"/>
                <w:sz w:val="22"/>
                <w:szCs w:val="22"/>
              </w:rPr>
              <w:t> </w:t>
            </w:r>
          </w:p>
        </w:tc>
      </w:tr>
    </w:tbl>
    <w:p w:rsidR="00082AC0" w:rsidRPr="00082AC0" w:rsidRDefault="00082AC0">
      <w:pPr>
        <w:jc w:val="both"/>
        <w:rPr>
          <w:rFonts w:asciiTheme="minorHAnsi" w:hAnsiTheme="minorHAnsi"/>
          <w:sz w:val="22"/>
          <w:szCs w:val="22"/>
          <w:lang w:val="es-ES_tradnl"/>
        </w:rPr>
      </w:pPr>
    </w:p>
    <w:p w:rsidR="00082AC0" w:rsidRPr="00082AC0" w:rsidRDefault="00082AC0">
      <w:pPr>
        <w:rPr>
          <w:rFonts w:asciiTheme="minorHAnsi" w:hAnsiTheme="minorHAnsi"/>
          <w:sz w:val="22"/>
          <w:szCs w:val="22"/>
          <w:lang w:val="es-ES_tradnl"/>
        </w:rPr>
      </w:pPr>
    </w:p>
    <w:p w:rsidR="00082AC0" w:rsidRPr="00082AC0" w:rsidRDefault="00082AC0">
      <w:pPr>
        <w:jc w:val="right"/>
        <w:rPr>
          <w:rFonts w:asciiTheme="minorHAnsi" w:hAnsiTheme="minorHAnsi" w:cs="Arial"/>
          <w:kern w:val="2"/>
          <w:sz w:val="22"/>
          <w:szCs w:val="22"/>
          <w:lang w:val="es-ES_tradnl"/>
        </w:rPr>
      </w:pPr>
      <w:r w:rsidRPr="00082AC0">
        <w:rPr>
          <w:rFonts w:asciiTheme="minorHAnsi" w:hAnsiTheme="minorHAnsi"/>
          <w:sz w:val="22"/>
          <w:szCs w:val="22"/>
          <w:lang w:val="es-ES_tradnl"/>
        </w:rPr>
        <w:t>Lobos, 26 de Diciembre de 2006.-</w:t>
      </w:r>
    </w:p>
    <w:p w:rsidR="00082AC0" w:rsidRPr="00082AC0" w:rsidRDefault="00082AC0">
      <w:pPr>
        <w:jc w:val="both"/>
        <w:rPr>
          <w:rFonts w:asciiTheme="minorHAnsi" w:hAnsiTheme="minorHAnsi" w:cs="Arial"/>
          <w:kern w:val="2"/>
          <w:sz w:val="22"/>
          <w:szCs w:val="22"/>
          <w:lang w:val="es-ES_tradnl"/>
        </w:rPr>
      </w:pPr>
    </w:p>
    <w:p w:rsidR="00082AC0" w:rsidRPr="00082AC0" w:rsidRDefault="00082AC0">
      <w:pPr>
        <w:jc w:val="both"/>
        <w:rPr>
          <w:rFonts w:asciiTheme="minorHAnsi" w:hAnsiTheme="minorHAnsi" w:cs="Arial"/>
          <w:kern w:val="2"/>
          <w:sz w:val="22"/>
          <w:szCs w:val="22"/>
          <w:lang w:val="es-ES_tradnl"/>
        </w:rPr>
      </w:pPr>
      <w:r w:rsidRPr="00082AC0">
        <w:rPr>
          <w:rFonts w:asciiTheme="minorHAnsi" w:hAnsiTheme="minorHAnsi"/>
          <w:sz w:val="22"/>
          <w:szCs w:val="22"/>
          <w:lang w:val="es-ES_tradnl"/>
        </w:rPr>
        <w:t>Al señor Intendente Municipal</w:t>
      </w:r>
    </w:p>
    <w:p w:rsidR="00082AC0" w:rsidRPr="00082AC0" w:rsidRDefault="00082AC0">
      <w:pPr>
        <w:jc w:val="both"/>
        <w:rPr>
          <w:rFonts w:asciiTheme="minorHAnsi" w:hAnsiTheme="minorHAnsi" w:cs="Arial"/>
          <w:b/>
          <w:bCs/>
          <w:kern w:val="2"/>
          <w:sz w:val="22"/>
          <w:szCs w:val="22"/>
          <w:lang w:val="es-ES_tradnl"/>
        </w:rPr>
      </w:pPr>
      <w:r w:rsidRPr="00082AC0">
        <w:rPr>
          <w:rFonts w:asciiTheme="minorHAnsi" w:hAnsiTheme="minorHAnsi"/>
          <w:b/>
          <w:bCs/>
          <w:sz w:val="22"/>
          <w:szCs w:val="22"/>
          <w:lang w:val="es-ES_tradnl"/>
        </w:rPr>
        <w:t>Prof. Gustavo R. Sobrero</w:t>
      </w:r>
    </w:p>
    <w:p w:rsidR="00082AC0" w:rsidRPr="00082AC0" w:rsidRDefault="00082AC0">
      <w:pPr>
        <w:pStyle w:val="Ttulo1"/>
        <w:jc w:val="both"/>
        <w:rPr>
          <w:rFonts w:asciiTheme="minorHAnsi" w:hAnsiTheme="minorHAnsi" w:cs="Arial"/>
        </w:rPr>
      </w:pPr>
      <w:r w:rsidRPr="00082AC0">
        <w:rPr>
          <w:rFonts w:asciiTheme="minorHAnsi" w:hAnsiTheme="minorHAnsi" w:cs="Arial"/>
        </w:rPr>
        <w:t>S                    /                      D</w:t>
      </w:r>
    </w:p>
    <w:p w:rsidR="00082AC0" w:rsidRPr="00082AC0" w:rsidRDefault="00082AC0">
      <w:pPr>
        <w:rPr>
          <w:rFonts w:asciiTheme="minorHAnsi" w:eastAsia="Arial Unicode MS" w:hAnsiTheme="minorHAnsi"/>
          <w:kern w:val="2"/>
          <w:sz w:val="22"/>
          <w:szCs w:val="22"/>
          <w:lang w:val="en-US"/>
        </w:rPr>
      </w:pPr>
    </w:p>
    <w:p w:rsidR="00082AC0" w:rsidRPr="00082AC0" w:rsidRDefault="00082AC0">
      <w:pPr>
        <w:pStyle w:val="Ttulo4"/>
        <w:ind w:left="5670"/>
        <w:rPr>
          <w:rFonts w:asciiTheme="minorHAnsi" w:hAnsiTheme="minorHAnsi"/>
          <w:sz w:val="22"/>
          <w:szCs w:val="22"/>
          <w:u w:val="single"/>
        </w:rPr>
      </w:pPr>
      <w:r w:rsidRPr="000F713E">
        <w:rPr>
          <w:rFonts w:asciiTheme="minorHAnsi" w:hAnsiTheme="minorHAnsi"/>
          <w:sz w:val="22"/>
          <w:szCs w:val="22"/>
          <w:u w:val="single"/>
          <w:lang w:val="es-AR"/>
        </w:rPr>
        <w:t xml:space="preserve">Ref.: </w:t>
      </w:r>
      <w:proofErr w:type="spellStart"/>
      <w:r w:rsidRPr="000F713E">
        <w:rPr>
          <w:rFonts w:asciiTheme="minorHAnsi" w:hAnsiTheme="minorHAnsi"/>
          <w:sz w:val="22"/>
          <w:szCs w:val="22"/>
          <w:u w:val="single"/>
          <w:lang w:val="es-AR"/>
        </w:rPr>
        <w:t>Expte</w:t>
      </w:r>
      <w:proofErr w:type="spellEnd"/>
      <w:r w:rsidRPr="000F713E">
        <w:rPr>
          <w:rFonts w:asciiTheme="minorHAnsi" w:hAnsiTheme="minorHAnsi"/>
          <w:sz w:val="22"/>
          <w:szCs w:val="22"/>
          <w:u w:val="single"/>
          <w:lang w:val="es-AR"/>
        </w:rPr>
        <w:t xml:space="preserve">. </w:t>
      </w:r>
      <w:r w:rsidRPr="00082AC0">
        <w:rPr>
          <w:rFonts w:asciiTheme="minorHAnsi" w:hAnsiTheme="minorHAnsi"/>
          <w:sz w:val="22"/>
          <w:szCs w:val="22"/>
          <w:u w:val="single"/>
        </w:rPr>
        <w:t xml:space="preserve">Nº 66/2006  del  </w:t>
      </w:r>
      <w:proofErr w:type="gramStart"/>
      <w:r w:rsidRPr="00082AC0">
        <w:rPr>
          <w:rFonts w:asciiTheme="minorHAnsi" w:hAnsiTheme="minorHAnsi"/>
          <w:sz w:val="22"/>
          <w:szCs w:val="22"/>
          <w:u w:val="single"/>
        </w:rPr>
        <w:t>H.C.D..</w:t>
      </w:r>
      <w:proofErr w:type="gramEnd"/>
      <w:r w:rsidRPr="00082AC0">
        <w:rPr>
          <w:rFonts w:asciiTheme="minorHAnsi" w:hAnsiTheme="minorHAnsi"/>
          <w:sz w:val="22"/>
          <w:szCs w:val="22"/>
          <w:u w:val="single"/>
        </w:rPr>
        <w:t>-</w:t>
      </w:r>
    </w:p>
    <w:p w:rsidR="00082AC0" w:rsidRPr="00082AC0" w:rsidRDefault="00082AC0">
      <w:pPr>
        <w:jc w:val="both"/>
        <w:rPr>
          <w:rFonts w:asciiTheme="minorHAnsi" w:hAnsiTheme="minorHAnsi" w:cs="Arial"/>
          <w:kern w:val="2"/>
          <w:sz w:val="22"/>
          <w:szCs w:val="22"/>
          <w:lang w:val="es-AR"/>
        </w:rPr>
      </w:pPr>
    </w:p>
    <w:p w:rsidR="00082AC0" w:rsidRPr="00082AC0" w:rsidRDefault="00082AC0">
      <w:pPr>
        <w:tabs>
          <w:tab w:val="left" w:pos="3200"/>
        </w:tabs>
        <w:jc w:val="both"/>
        <w:rPr>
          <w:rFonts w:asciiTheme="minorHAnsi" w:hAnsiTheme="minorHAnsi"/>
          <w:kern w:val="2"/>
          <w:sz w:val="22"/>
          <w:szCs w:val="22"/>
        </w:rPr>
      </w:pPr>
      <w:r w:rsidRPr="00082AC0">
        <w:rPr>
          <w:rFonts w:asciiTheme="minorHAnsi" w:hAnsiTheme="minorHAnsi"/>
          <w:sz w:val="22"/>
          <w:szCs w:val="22"/>
        </w:rPr>
        <w:t>De nuestra mayor consideración:</w:t>
      </w:r>
    </w:p>
    <w:p w:rsidR="00082AC0" w:rsidRPr="00082AC0" w:rsidRDefault="00082AC0">
      <w:pPr>
        <w:tabs>
          <w:tab w:val="left" w:pos="3200"/>
        </w:tabs>
        <w:jc w:val="both"/>
        <w:rPr>
          <w:rFonts w:asciiTheme="minorHAnsi" w:hAnsiTheme="minorHAnsi" w:cs="Arial"/>
          <w:kern w:val="2"/>
          <w:sz w:val="22"/>
          <w:szCs w:val="22"/>
        </w:rPr>
      </w:pPr>
    </w:p>
    <w:p w:rsidR="00082AC0" w:rsidRPr="00082AC0" w:rsidRDefault="00082AC0">
      <w:pPr>
        <w:tabs>
          <w:tab w:val="left" w:pos="3200"/>
        </w:tabs>
        <w:jc w:val="both"/>
        <w:rPr>
          <w:rFonts w:asciiTheme="minorHAnsi" w:hAnsiTheme="minorHAnsi"/>
          <w:sz w:val="22"/>
          <w:szCs w:val="22"/>
        </w:rPr>
      </w:pPr>
      <w:r w:rsidRPr="00082AC0">
        <w:rPr>
          <w:rFonts w:asciiTheme="minorHAnsi" w:hAnsiTheme="minorHAnsi"/>
          <w:sz w:val="22"/>
          <w:szCs w:val="22"/>
        </w:rPr>
        <w:tab/>
        <w:t xml:space="preserve">Tenemos el agrado de dirigirnos a Ud. a fin de poner a v/conocimiento que este H.C.D. en </w:t>
      </w:r>
      <w:r w:rsidRPr="00082AC0">
        <w:rPr>
          <w:rFonts w:asciiTheme="minorHAnsi" w:hAnsiTheme="minorHAnsi"/>
          <w:b/>
          <w:sz w:val="22"/>
          <w:szCs w:val="22"/>
        </w:rPr>
        <w:t>Sesión Ordinaria (</w:t>
      </w:r>
      <w:r w:rsidRPr="00082AC0">
        <w:rPr>
          <w:rFonts w:asciiTheme="minorHAnsi" w:hAnsiTheme="minorHAnsi"/>
          <w:b/>
          <w:bCs/>
          <w:sz w:val="22"/>
          <w:szCs w:val="22"/>
          <w:lang w:val="es-ES_tradnl"/>
        </w:rPr>
        <w:t>2ª de Prórroga)</w:t>
      </w:r>
      <w:r w:rsidRPr="00082AC0">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082AC0">
          <w:rPr>
            <w:rFonts w:asciiTheme="minorHAnsi" w:hAnsiTheme="minorHAnsi"/>
            <w:sz w:val="22"/>
            <w:szCs w:val="22"/>
          </w:rPr>
          <w:t xml:space="preserve">la </w:t>
        </w:r>
        <w:r w:rsidRPr="00082AC0">
          <w:rPr>
            <w:rFonts w:asciiTheme="minorHAnsi" w:hAnsiTheme="minorHAnsi"/>
            <w:b/>
            <w:sz w:val="22"/>
            <w:szCs w:val="22"/>
          </w:rPr>
          <w:t>Ordenanza N</w:t>
        </w:r>
      </w:smartTag>
      <w:r w:rsidRPr="00082AC0">
        <w:rPr>
          <w:rFonts w:asciiTheme="minorHAnsi" w:hAnsiTheme="minorHAnsi"/>
          <w:b/>
          <w:sz w:val="22"/>
          <w:szCs w:val="22"/>
        </w:rPr>
        <w:t>º 2322</w:t>
      </w:r>
      <w:r w:rsidRPr="00082AC0">
        <w:rPr>
          <w:rFonts w:asciiTheme="minorHAnsi" w:hAnsiTheme="minorHAnsi"/>
          <w:sz w:val="22"/>
          <w:szCs w:val="22"/>
        </w:rPr>
        <w:t>, cuyo texto se transcribe a continuación:</w:t>
      </w:r>
    </w:p>
    <w:p w:rsidR="00082AC0" w:rsidRPr="00082AC0" w:rsidRDefault="00082AC0">
      <w:pPr>
        <w:tabs>
          <w:tab w:val="left" w:pos="3200"/>
        </w:tabs>
        <w:jc w:val="both"/>
        <w:rPr>
          <w:rFonts w:asciiTheme="minorHAnsi" w:hAnsiTheme="minorHAnsi" w:cs="Arial"/>
          <w:sz w:val="22"/>
          <w:szCs w:val="22"/>
        </w:rPr>
      </w:pPr>
    </w:p>
    <w:p w:rsidR="00082AC0" w:rsidRPr="00082AC0" w:rsidRDefault="00082AC0">
      <w:pPr>
        <w:jc w:val="both"/>
        <w:rPr>
          <w:rFonts w:asciiTheme="minorHAnsi" w:hAnsiTheme="minorHAnsi" w:cs="Arial"/>
          <w:color w:val="000000"/>
          <w:sz w:val="22"/>
          <w:szCs w:val="22"/>
          <w:lang w:val="es-ES_tradnl"/>
        </w:rPr>
      </w:pPr>
      <w:r w:rsidRPr="00082AC0">
        <w:rPr>
          <w:rFonts w:asciiTheme="minorHAnsi" w:hAnsiTheme="minorHAnsi" w:cs="Arial"/>
          <w:b/>
          <w:color w:val="000000"/>
          <w:sz w:val="22"/>
          <w:szCs w:val="22"/>
          <w:lang w:val="es-ES_tradnl"/>
        </w:rPr>
        <w:t>“</w:t>
      </w:r>
      <w:r w:rsidRPr="00082AC0">
        <w:rPr>
          <w:rFonts w:asciiTheme="minorHAnsi" w:hAnsiTheme="minorHAnsi" w:cs="Arial"/>
          <w:b/>
          <w:color w:val="000000"/>
          <w:sz w:val="22"/>
          <w:szCs w:val="22"/>
          <w:u w:val="single"/>
          <w:lang w:val="es-ES_tradnl"/>
        </w:rPr>
        <w:t>VISTO:</w:t>
      </w:r>
      <w:r w:rsidRPr="00082AC0">
        <w:rPr>
          <w:rFonts w:asciiTheme="minorHAnsi" w:hAnsiTheme="minorHAnsi" w:cs="Arial"/>
          <w:color w:val="000000"/>
          <w:sz w:val="22"/>
          <w:szCs w:val="22"/>
          <w:lang w:val="es-ES_tradnl"/>
        </w:rPr>
        <w:t xml:space="preserve"> El Expediente Nº 66/2006, iniciado por el Bloque de </w:t>
      </w:r>
      <w:smartTag w:uri="urn:schemas-microsoft-com:office:smarttags" w:element="PersonName">
        <w:smartTagPr>
          <w:attr w:name="ProductID" w:val="la Uni￳n Vecinal"/>
        </w:smartTagPr>
        <w:r w:rsidRPr="00082AC0">
          <w:rPr>
            <w:rFonts w:asciiTheme="minorHAnsi" w:hAnsiTheme="minorHAnsi" w:cs="Arial"/>
            <w:color w:val="000000"/>
            <w:sz w:val="22"/>
            <w:szCs w:val="22"/>
            <w:lang w:val="es-ES_tradnl"/>
          </w:rPr>
          <w:t>la Unión Vecinal</w:t>
        </w:r>
      </w:smartTag>
      <w:r w:rsidRPr="00082AC0">
        <w:rPr>
          <w:rFonts w:asciiTheme="minorHAnsi" w:hAnsiTheme="minorHAnsi" w:cs="Arial"/>
          <w:color w:val="000000"/>
          <w:sz w:val="22"/>
          <w:szCs w:val="22"/>
          <w:lang w:val="es-ES_tradnl"/>
        </w:rPr>
        <w:t xml:space="preserve"> Conservadora, caratulado “Proyecto de Ordenanza Carteles Indicadores de los Lugares Turísticos”; y</w:t>
      </w:r>
    </w:p>
    <w:p w:rsidR="00082AC0" w:rsidRPr="00082AC0" w:rsidRDefault="00082AC0">
      <w:pPr>
        <w:jc w:val="both"/>
        <w:rPr>
          <w:rFonts w:asciiTheme="minorHAnsi" w:hAnsiTheme="minorHAnsi" w:cs="Arial"/>
          <w:color w:val="000000"/>
          <w:sz w:val="22"/>
          <w:szCs w:val="22"/>
          <w:lang w:val="es-ES_tradnl"/>
        </w:rPr>
      </w:pPr>
    </w:p>
    <w:p w:rsidR="00082AC0" w:rsidRPr="00082AC0" w:rsidRDefault="00082AC0">
      <w:pPr>
        <w:tabs>
          <w:tab w:val="left" w:pos="1980"/>
        </w:tabs>
        <w:jc w:val="both"/>
        <w:rPr>
          <w:rFonts w:asciiTheme="minorHAnsi" w:hAnsiTheme="minorHAnsi" w:cs="Arial"/>
          <w:color w:val="000000"/>
          <w:sz w:val="22"/>
          <w:szCs w:val="22"/>
          <w:lang w:val="es-ES_tradnl"/>
        </w:rPr>
      </w:pPr>
      <w:r w:rsidRPr="00082AC0">
        <w:rPr>
          <w:rFonts w:asciiTheme="minorHAnsi" w:hAnsiTheme="minorHAnsi" w:cs="Arial"/>
          <w:b/>
          <w:color w:val="000000"/>
          <w:sz w:val="22"/>
          <w:szCs w:val="22"/>
          <w:u w:val="single"/>
          <w:lang w:val="es-ES_tradnl"/>
        </w:rPr>
        <w:t>CONSIDERANDO:</w:t>
      </w:r>
      <w:r w:rsidRPr="00082AC0">
        <w:rPr>
          <w:rFonts w:asciiTheme="minorHAnsi" w:hAnsiTheme="minorHAnsi" w:cs="Arial"/>
          <w:bCs/>
          <w:color w:val="000000"/>
          <w:sz w:val="22"/>
          <w:szCs w:val="22"/>
          <w:lang w:val="es-ES_tradnl"/>
        </w:rPr>
        <w:tab/>
      </w:r>
      <w:r w:rsidRPr="00082AC0">
        <w:rPr>
          <w:rFonts w:asciiTheme="minorHAnsi" w:hAnsiTheme="minorHAnsi" w:cs="Arial"/>
          <w:color w:val="000000"/>
          <w:sz w:val="22"/>
          <w:szCs w:val="22"/>
          <w:lang w:val="es-ES_tradnl"/>
        </w:rPr>
        <w:t>Que debemos apoyar el desarrollo turístico local.-</w:t>
      </w:r>
    </w:p>
    <w:p w:rsidR="00082AC0" w:rsidRPr="00082AC0" w:rsidRDefault="00082AC0">
      <w:pPr>
        <w:tabs>
          <w:tab w:val="left" w:pos="1980"/>
        </w:tabs>
        <w:jc w:val="both"/>
        <w:rPr>
          <w:rFonts w:asciiTheme="minorHAnsi" w:hAnsiTheme="minorHAnsi" w:cs="Arial"/>
          <w:color w:val="000000"/>
          <w:sz w:val="22"/>
          <w:szCs w:val="22"/>
          <w:lang w:val="es-ES_tradnl"/>
        </w:rPr>
      </w:pPr>
    </w:p>
    <w:p w:rsidR="00082AC0" w:rsidRPr="00082AC0" w:rsidRDefault="00082AC0">
      <w:pPr>
        <w:tabs>
          <w:tab w:val="left" w:pos="1980"/>
        </w:tabs>
        <w:jc w:val="both"/>
        <w:rPr>
          <w:rFonts w:asciiTheme="minorHAnsi" w:hAnsiTheme="minorHAnsi"/>
          <w:sz w:val="22"/>
          <w:szCs w:val="22"/>
        </w:rPr>
      </w:pPr>
      <w:r w:rsidRPr="00082AC0">
        <w:rPr>
          <w:rFonts w:asciiTheme="minorHAnsi" w:hAnsiTheme="minorHAnsi"/>
          <w:color w:val="000000"/>
          <w:sz w:val="22"/>
          <w:szCs w:val="22"/>
          <w:lang w:val="es-ES_tradnl"/>
        </w:rPr>
        <w:tab/>
      </w:r>
      <w:r w:rsidRPr="00082AC0">
        <w:rPr>
          <w:rFonts w:asciiTheme="minorHAnsi" w:hAnsiTheme="minorHAnsi"/>
          <w:sz w:val="22"/>
          <w:szCs w:val="22"/>
        </w:rPr>
        <w:t>Que es importante informar al turista respecto a los lugares que merecen ser licitados en  nuestra ciudad.-</w:t>
      </w:r>
    </w:p>
    <w:p w:rsidR="00082AC0" w:rsidRPr="00082AC0" w:rsidRDefault="00082AC0">
      <w:pPr>
        <w:tabs>
          <w:tab w:val="left" w:pos="1980"/>
        </w:tabs>
        <w:jc w:val="both"/>
        <w:rPr>
          <w:rFonts w:asciiTheme="minorHAnsi" w:hAnsiTheme="minorHAnsi"/>
          <w:sz w:val="22"/>
          <w:szCs w:val="22"/>
        </w:rPr>
      </w:pPr>
    </w:p>
    <w:p w:rsidR="00082AC0" w:rsidRPr="00082AC0" w:rsidRDefault="00082AC0">
      <w:pPr>
        <w:tabs>
          <w:tab w:val="left" w:pos="1980"/>
        </w:tabs>
        <w:jc w:val="both"/>
        <w:rPr>
          <w:rFonts w:asciiTheme="minorHAnsi" w:hAnsiTheme="minorHAnsi"/>
          <w:sz w:val="22"/>
          <w:szCs w:val="22"/>
        </w:rPr>
      </w:pPr>
      <w:r w:rsidRPr="00082AC0">
        <w:rPr>
          <w:rFonts w:asciiTheme="minorHAnsi" w:hAnsiTheme="minorHAnsi"/>
          <w:sz w:val="22"/>
          <w:szCs w:val="22"/>
        </w:rPr>
        <w:tab/>
        <w:t>Que una adecuada señalización ayuda al turista a guiarse sobre las distancias que existen a cada lugar turístico que posee  nuestra ciudad.-</w:t>
      </w:r>
    </w:p>
    <w:p w:rsidR="00082AC0" w:rsidRPr="00082AC0" w:rsidRDefault="00082AC0">
      <w:pPr>
        <w:tabs>
          <w:tab w:val="left" w:pos="1980"/>
        </w:tabs>
        <w:jc w:val="both"/>
        <w:rPr>
          <w:rFonts w:asciiTheme="minorHAnsi" w:hAnsiTheme="minorHAnsi"/>
          <w:sz w:val="22"/>
          <w:szCs w:val="22"/>
        </w:rPr>
      </w:pPr>
    </w:p>
    <w:p w:rsidR="00082AC0" w:rsidRPr="00082AC0" w:rsidRDefault="00082AC0">
      <w:pPr>
        <w:tabs>
          <w:tab w:val="left" w:pos="1980"/>
        </w:tabs>
        <w:jc w:val="both"/>
        <w:rPr>
          <w:rFonts w:asciiTheme="minorHAnsi" w:hAnsiTheme="minorHAnsi"/>
          <w:sz w:val="22"/>
          <w:szCs w:val="22"/>
        </w:rPr>
      </w:pPr>
      <w:r w:rsidRPr="00082AC0">
        <w:rPr>
          <w:rFonts w:asciiTheme="minorHAnsi" w:hAnsiTheme="minorHAnsi"/>
          <w:sz w:val="22"/>
          <w:szCs w:val="22"/>
        </w:rPr>
        <w:tab/>
        <w:t>Que toda ciudad turística orienta al visitante sobre todos los lugares existentes para visitar, disfrutar, etc. que brinda la ciudad.-</w:t>
      </w:r>
    </w:p>
    <w:p w:rsidR="00082AC0" w:rsidRPr="00082AC0" w:rsidRDefault="00082AC0">
      <w:pPr>
        <w:tabs>
          <w:tab w:val="left" w:pos="1980"/>
        </w:tabs>
        <w:jc w:val="both"/>
        <w:rPr>
          <w:rFonts w:asciiTheme="minorHAnsi" w:hAnsiTheme="minorHAnsi"/>
          <w:sz w:val="22"/>
          <w:szCs w:val="22"/>
        </w:rPr>
      </w:pPr>
    </w:p>
    <w:p w:rsidR="00082AC0" w:rsidRPr="00082AC0" w:rsidRDefault="00082AC0">
      <w:pPr>
        <w:tabs>
          <w:tab w:val="left" w:pos="1980"/>
        </w:tabs>
        <w:jc w:val="both"/>
        <w:rPr>
          <w:rFonts w:asciiTheme="minorHAnsi" w:hAnsiTheme="minorHAnsi"/>
          <w:sz w:val="22"/>
          <w:szCs w:val="22"/>
        </w:rPr>
      </w:pPr>
      <w:r w:rsidRPr="00082AC0">
        <w:rPr>
          <w:rFonts w:asciiTheme="minorHAnsi" w:hAnsiTheme="minorHAnsi"/>
          <w:sz w:val="22"/>
          <w:szCs w:val="22"/>
        </w:rPr>
        <w:tab/>
        <w:t xml:space="preserve">Que habiendo cursado nota a </w:t>
      </w:r>
      <w:smartTag w:uri="urn:schemas-microsoft-com:office:smarttags" w:element="PersonName">
        <w:smartTagPr>
          <w:attr w:name="ProductID" w:val="la Direcci￳n"/>
        </w:smartTagPr>
        <w:r w:rsidRPr="00082AC0">
          <w:rPr>
            <w:rFonts w:asciiTheme="minorHAnsi" w:hAnsiTheme="minorHAnsi"/>
            <w:sz w:val="22"/>
            <w:szCs w:val="22"/>
          </w:rPr>
          <w:t>la Dirección</w:t>
        </w:r>
      </w:smartTag>
      <w:r w:rsidRPr="00082AC0">
        <w:rPr>
          <w:rFonts w:asciiTheme="minorHAnsi" w:hAnsiTheme="minorHAnsi"/>
          <w:sz w:val="22"/>
          <w:szCs w:val="22"/>
        </w:rPr>
        <w:t xml:space="preserve"> de Turismo de </w:t>
      </w:r>
      <w:smartTag w:uri="urn:schemas-microsoft-com:office:smarttags" w:element="PersonName">
        <w:smartTagPr>
          <w:attr w:name="ProductID" w:val="la Municipalidad"/>
        </w:smartTagPr>
        <w:r w:rsidRPr="00082AC0">
          <w:rPr>
            <w:rFonts w:asciiTheme="minorHAnsi" w:hAnsiTheme="minorHAnsi"/>
            <w:sz w:val="22"/>
            <w:szCs w:val="22"/>
          </w:rPr>
          <w:t>la Municipalidad</w:t>
        </w:r>
      </w:smartTag>
      <w:r w:rsidRPr="00082AC0">
        <w:rPr>
          <w:rFonts w:asciiTheme="minorHAnsi" w:hAnsiTheme="minorHAnsi"/>
          <w:sz w:val="22"/>
          <w:szCs w:val="22"/>
        </w:rPr>
        <w:t xml:space="preserve"> de Lobos con fecha 26/09/2006, no se ha obtenido respuesta, de lo que se infiere que no tiene sugerencias ni observaciones que formular.-</w:t>
      </w:r>
    </w:p>
    <w:p w:rsidR="00082AC0" w:rsidRPr="00082AC0" w:rsidRDefault="00082AC0">
      <w:pPr>
        <w:pStyle w:val="Textoindependiente"/>
        <w:rPr>
          <w:rFonts w:asciiTheme="minorHAnsi" w:hAnsiTheme="minorHAnsi" w:cs="Arial"/>
          <w:color w:val="000000"/>
          <w:sz w:val="22"/>
          <w:szCs w:val="22"/>
        </w:rPr>
      </w:pPr>
    </w:p>
    <w:p w:rsidR="00082AC0" w:rsidRPr="00082AC0" w:rsidRDefault="00082AC0">
      <w:pPr>
        <w:jc w:val="both"/>
        <w:rPr>
          <w:rFonts w:asciiTheme="minorHAnsi" w:hAnsiTheme="minorHAnsi"/>
          <w:sz w:val="22"/>
          <w:szCs w:val="22"/>
          <w:lang w:val="es-AR"/>
        </w:rPr>
      </w:pPr>
      <w:r w:rsidRPr="00082AC0">
        <w:rPr>
          <w:rFonts w:asciiTheme="minorHAnsi" w:hAnsiTheme="minorHAnsi"/>
          <w:sz w:val="22"/>
          <w:szCs w:val="22"/>
        </w:rPr>
        <w:t xml:space="preserve">Por ello, </w:t>
      </w:r>
      <w:r w:rsidRPr="00082AC0">
        <w:rPr>
          <w:rFonts w:asciiTheme="minorHAnsi" w:hAnsiTheme="minorHAnsi"/>
          <w:b/>
          <w:sz w:val="22"/>
          <w:szCs w:val="22"/>
        </w:rPr>
        <w:t>EL HONORABLE CONCEJO DELIBERANTE DE LOBOS</w:t>
      </w:r>
      <w:r w:rsidRPr="00082AC0">
        <w:rPr>
          <w:rFonts w:asciiTheme="minorHAnsi" w:hAnsiTheme="minorHAnsi"/>
          <w:sz w:val="22"/>
          <w:szCs w:val="22"/>
        </w:rPr>
        <w:t>,</w:t>
      </w:r>
      <w:r w:rsidRPr="00082AC0">
        <w:rPr>
          <w:rFonts w:asciiTheme="minorHAnsi" w:hAnsiTheme="minorHAnsi"/>
          <w:b/>
          <w:sz w:val="22"/>
          <w:szCs w:val="22"/>
        </w:rPr>
        <w:t xml:space="preserve"> </w:t>
      </w:r>
      <w:r w:rsidRPr="00082AC0">
        <w:rPr>
          <w:rFonts w:asciiTheme="minorHAnsi" w:hAnsiTheme="minorHAnsi"/>
          <w:sz w:val="22"/>
          <w:szCs w:val="22"/>
        </w:rPr>
        <w:t>sanciona por Unanimidad la siguiente:</w:t>
      </w:r>
    </w:p>
    <w:p w:rsidR="00082AC0" w:rsidRPr="00082AC0" w:rsidRDefault="00082AC0">
      <w:pPr>
        <w:rPr>
          <w:rFonts w:asciiTheme="minorHAnsi" w:hAnsiTheme="minorHAnsi"/>
          <w:kern w:val="2"/>
          <w:sz w:val="22"/>
          <w:szCs w:val="22"/>
        </w:rPr>
      </w:pPr>
    </w:p>
    <w:p w:rsidR="00082AC0" w:rsidRPr="00082AC0" w:rsidRDefault="00082AC0">
      <w:pPr>
        <w:pStyle w:val="Ttulo"/>
        <w:rPr>
          <w:rFonts w:asciiTheme="minorHAnsi" w:hAnsiTheme="minorHAnsi" w:cs="Arial"/>
          <w:sz w:val="22"/>
          <w:szCs w:val="22"/>
        </w:rPr>
      </w:pPr>
      <w:r w:rsidRPr="00082AC0">
        <w:rPr>
          <w:rFonts w:asciiTheme="minorHAnsi" w:hAnsiTheme="minorHAnsi" w:cs="Arial"/>
          <w:sz w:val="22"/>
          <w:szCs w:val="22"/>
        </w:rPr>
        <w:t>O R D E N A N Z A   N º  2 3 2 2</w:t>
      </w:r>
    </w:p>
    <w:p w:rsidR="00082AC0" w:rsidRPr="00082AC0" w:rsidRDefault="00082AC0">
      <w:pPr>
        <w:rPr>
          <w:rFonts w:asciiTheme="minorHAnsi" w:hAnsiTheme="minorHAnsi" w:cs="Arial"/>
          <w:sz w:val="22"/>
          <w:szCs w:val="22"/>
          <w:lang w:val="es-AR"/>
        </w:rPr>
      </w:pPr>
    </w:p>
    <w:p w:rsidR="00082AC0" w:rsidRPr="00082AC0" w:rsidRDefault="00082AC0">
      <w:pPr>
        <w:pStyle w:val="Ttulo3"/>
        <w:rPr>
          <w:rFonts w:asciiTheme="minorHAnsi" w:hAnsiTheme="minorHAnsi" w:cs="Arial"/>
          <w:b w:val="0"/>
          <w:iCs/>
          <w:sz w:val="22"/>
          <w:szCs w:val="22"/>
        </w:rPr>
      </w:pPr>
      <w:r w:rsidRPr="00082AC0">
        <w:rPr>
          <w:rFonts w:asciiTheme="minorHAnsi" w:hAnsiTheme="minorHAnsi" w:cs="Arial"/>
          <w:iCs/>
          <w:sz w:val="22"/>
          <w:szCs w:val="22"/>
          <w:u w:val="single"/>
        </w:rPr>
        <w:lastRenderedPageBreak/>
        <w:t>ARTÍCULO 1º:</w:t>
      </w:r>
      <w:r w:rsidRPr="00082AC0">
        <w:rPr>
          <w:rFonts w:asciiTheme="minorHAnsi" w:hAnsiTheme="minorHAnsi" w:cs="Arial"/>
          <w:i/>
          <w:sz w:val="22"/>
          <w:szCs w:val="22"/>
        </w:rPr>
        <w:t xml:space="preserve"> </w:t>
      </w:r>
      <w:r w:rsidRPr="00082AC0">
        <w:rPr>
          <w:rFonts w:asciiTheme="minorHAnsi" w:hAnsiTheme="minorHAnsi" w:cs="Arial"/>
          <w:b w:val="0"/>
          <w:iCs/>
          <w:sz w:val="22"/>
          <w:szCs w:val="22"/>
        </w:rPr>
        <w:t>Realícense y colóquense carteles indicadores de los lugares turísticos de nuestra ciudad informando las respectivas distancias y forma de llegar a los mismos.-</w:t>
      </w:r>
    </w:p>
    <w:p w:rsidR="00082AC0" w:rsidRPr="00082AC0" w:rsidRDefault="00082AC0">
      <w:pPr>
        <w:jc w:val="both"/>
        <w:rPr>
          <w:rFonts w:asciiTheme="minorHAnsi" w:hAnsiTheme="minorHAnsi" w:cs="Arial"/>
          <w:iCs/>
          <w:color w:val="000000"/>
          <w:sz w:val="22"/>
          <w:szCs w:val="22"/>
          <w:lang w:val="es-ES_tradnl"/>
        </w:rPr>
      </w:pPr>
    </w:p>
    <w:p w:rsidR="00082AC0" w:rsidRPr="00082AC0" w:rsidRDefault="00082AC0">
      <w:pPr>
        <w:jc w:val="both"/>
        <w:rPr>
          <w:rFonts w:asciiTheme="minorHAnsi" w:hAnsiTheme="minorHAnsi" w:cs="Arial"/>
          <w:iCs/>
          <w:sz w:val="22"/>
          <w:szCs w:val="22"/>
          <w:lang w:val="es-ES_tradnl"/>
        </w:rPr>
      </w:pPr>
      <w:r w:rsidRPr="00082AC0">
        <w:rPr>
          <w:rFonts w:asciiTheme="minorHAnsi" w:hAnsiTheme="minorHAnsi" w:cs="Arial"/>
          <w:b/>
          <w:bCs/>
          <w:iCs/>
          <w:sz w:val="22"/>
          <w:szCs w:val="22"/>
          <w:u w:val="single"/>
        </w:rPr>
        <w:t xml:space="preserve">ARTÍCULO </w:t>
      </w:r>
      <w:r w:rsidRPr="00082AC0">
        <w:rPr>
          <w:rFonts w:asciiTheme="minorHAnsi" w:hAnsiTheme="minorHAnsi" w:cs="Arial"/>
          <w:b/>
          <w:bCs/>
          <w:iCs/>
          <w:sz w:val="22"/>
          <w:szCs w:val="22"/>
          <w:u w:val="single"/>
          <w:lang w:val="es-ES_tradnl"/>
        </w:rPr>
        <w:t>2º:</w:t>
      </w:r>
      <w:r w:rsidRPr="00082AC0">
        <w:rPr>
          <w:rFonts w:asciiTheme="minorHAnsi" w:hAnsiTheme="minorHAnsi" w:cs="Arial"/>
          <w:iCs/>
          <w:sz w:val="22"/>
          <w:szCs w:val="22"/>
          <w:lang w:val="es-ES_tradnl"/>
        </w:rPr>
        <w:t xml:space="preserve"> Los carteles deberán estar distribuidos en puntos estratégicos de </w:t>
      </w:r>
      <w:proofErr w:type="gramStart"/>
      <w:r w:rsidRPr="00082AC0">
        <w:rPr>
          <w:rFonts w:asciiTheme="minorHAnsi" w:hAnsiTheme="minorHAnsi" w:cs="Arial"/>
          <w:iCs/>
          <w:sz w:val="22"/>
          <w:szCs w:val="22"/>
          <w:lang w:val="es-ES_tradnl"/>
        </w:rPr>
        <w:t>nuestra</w:t>
      </w:r>
      <w:proofErr w:type="gramEnd"/>
      <w:r w:rsidRPr="00082AC0">
        <w:rPr>
          <w:rFonts w:asciiTheme="minorHAnsi" w:hAnsiTheme="minorHAnsi" w:cs="Arial"/>
          <w:iCs/>
          <w:sz w:val="22"/>
          <w:szCs w:val="22"/>
          <w:lang w:val="es-ES_tradnl"/>
        </w:rPr>
        <w:t xml:space="preserve"> partido, tales como accesos, calles internas, ruta nacional y/o provincial.-</w:t>
      </w:r>
    </w:p>
    <w:p w:rsidR="00082AC0" w:rsidRPr="00082AC0" w:rsidRDefault="00082AC0">
      <w:pPr>
        <w:jc w:val="both"/>
        <w:rPr>
          <w:rFonts w:asciiTheme="minorHAnsi" w:hAnsiTheme="minorHAnsi" w:cs="Arial"/>
          <w:iCs/>
          <w:color w:val="000000"/>
          <w:sz w:val="22"/>
          <w:szCs w:val="22"/>
          <w:lang w:val="es-ES_tradnl"/>
        </w:rPr>
      </w:pPr>
    </w:p>
    <w:p w:rsidR="00082AC0" w:rsidRPr="00082AC0" w:rsidRDefault="00082AC0">
      <w:pPr>
        <w:jc w:val="both"/>
        <w:rPr>
          <w:rFonts w:asciiTheme="minorHAnsi" w:hAnsiTheme="minorHAnsi" w:cs="Arial"/>
          <w:iCs/>
          <w:color w:val="000000"/>
          <w:sz w:val="22"/>
          <w:szCs w:val="22"/>
          <w:lang w:val="es-ES_tradnl"/>
        </w:rPr>
      </w:pPr>
      <w:r w:rsidRPr="00082AC0">
        <w:rPr>
          <w:rFonts w:asciiTheme="minorHAnsi" w:hAnsiTheme="minorHAnsi" w:cs="Arial"/>
          <w:b/>
          <w:bCs/>
          <w:iCs/>
          <w:sz w:val="22"/>
          <w:szCs w:val="22"/>
          <w:u w:val="single"/>
        </w:rPr>
        <w:t>ARTÍCULO</w:t>
      </w:r>
      <w:r w:rsidRPr="00082AC0">
        <w:rPr>
          <w:rFonts w:asciiTheme="minorHAnsi" w:hAnsiTheme="minorHAnsi" w:cs="Arial"/>
          <w:b/>
          <w:bCs/>
          <w:iCs/>
          <w:color w:val="000000"/>
          <w:sz w:val="22"/>
          <w:szCs w:val="22"/>
          <w:u w:val="single"/>
          <w:lang w:val="es-ES_tradnl"/>
        </w:rPr>
        <w:t xml:space="preserve"> 3º:</w:t>
      </w:r>
      <w:r w:rsidRPr="00082AC0">
        <w:rPr>
          <w:rFonts w:asciiTheme="minorHAnsi" w:hAnsiTheme="minorHAnsi" w:cs="Arial"/>
          <w:b/>
          <w:iCs/>
          <w:color w:val="000000"/>
          <w:sz w:val="22"/>
          <w:szCs w:val="22"/>
          <w:lang w:val="es-ES_tradnl"/>
        </w:rPr>
        <w:t xml:space="preserve"> </w:t>
      </w:r>
      <w:r w:rsidRPr="00082AC0">
        <w:rPr>
          <w:rFonts w:asciiTheme="minorHAnsi" w:hAnsiTheme="minorHAnsi" w:cs="Arial"/>
          <w:iCs/>
          <w:color w:val="000000"/>
          <w:sz w:val="22"/>
          <w:szCs w:val="22"/>
          <w:lang w:val="es-ES_tradnl"/>
        </w:rPr>
        <w:t>Los carteles tendrán las características reglamentarias establecidas por la legislación nacional y provincial (Ley 11.430).-</w:t>
      </w:r>
    </w:p>
    <w:p w:rsidR="00082AC0" w:rsidRPr="00082AC0" w:rsidRDefault="00082AC0">
      <w:pPr>
        <w:jc w:val="both"/>
        <w:rPr>
          <w:rFonts w:asciiTheme="minorHAnsi" w:hAnsiTheme="minorHAnsi" w:cs="Arial"/>
          <w:iCs/>
          <w:color w:val="000000"/>
          <w:sz w:val="22"/>
          <w:szCs w:val="22"/>
          <w:lang w:val="es-ES_tradnl"/>
        </w:rPr>
      </w:pPr>
    </w:p>
    <w:p w:rsidR="00082AC0" w:rsidRPr="00082AC0" w:rsidRDefault="00082AC0">
      <w:pPr>
        <w:jc w:val="both"/>
        <w:rPr>
          <w:rFonts w:asciiTheme="minorHAnsi" w:hAnsiTheme="minorHAnsi" w:cs="Arial"/>
          <w:iCs/>
          <w:sz w:val="22"/>
          <w:szCs w:val="22"/>
          <w:lang w:val="es-ES_tradnl"/>
        </w:rPr>
      </w:pPr>
      <w:r w:rsidRPr="00082AC0">
        <w:rPr>
          <w:rFonts w:asciiTheme="minorHAnsi" w:hAnsiTheme="minorHAnsi" w:cs="Arial"/>
          <w:b/>
          <w:iCs/>
          <w:sz w:val="22"/>
          <w:szCs w:val="22"/>
          <w:u w:val="single"/>
          <w:lang w:val="es-ES_tradnl"/>
        </w:rPr>
        <w:t>ARTÍCULO 4º:</w:t>
      </w:r>
      <w:r w:rsidRPr="00082AC0">
        <w:rPr>
          <w:rFonts w:asciiTheme="minorHAnsi" w:hAnsiTheme="minorHAnsi" w:cs="Arial"/>
          <w:iCs/>
          <w:sz w:val="22"/>
          <w:szCs w:val="22"/>
          <w:lang w:val="es-ES_tradnl"/>
        </w:rPr>
        <w:t xml:space="preserve"> Los lugares a señalizar serán seleccionados de acuerdo a un estudio realizado por </w:t>
      </w:r>
      <w:smartTag w:uri="urn:schemas-microsoft-com:office:smarttags" w:element="PersonName">
        <w:smartTagPr>
          <w:attr w:name="ProductID" w:val="la Municipalidad"/>
        </w:smartTagPr>
        <w:r w:rsidRPr="00082AC0">
          <w:rPr>
            <w:rFonts w:asciiTheme="minorHAnsi" w:hAnsiTheme="minorHAnsi" w:cs="Arial"/>
            <w:iCs/>
            <w:sz w:val="22"/>
            <w:szCs w:val="22"/>
            <w:lang w:val="es-ES_tradnl"/>
          </w:rPr>
          <w:t>la Municipalidad</w:t>
        </w:r>
      </w:smartTag>
      <w:r w:rsidRPr="00082AC0">
        <w:rPr>
          <w:rFonts w:asciiTheme="minorHAnsi" w:hAnsiTheme="minorHAnsi" w:cs="Arial"/>
          <w:iCs/>
          <w:sz w:val="22"/>
          <w:szCs w:val="22"/>
          <w:lang w:val="es-ES_tradnl"/>
        </w:rPr>
        <w:t xml:space="preserve"> de Lobos, con la participación de instituciones y organizaciones públicas y privadas relacionadas con el Sector  Turismo. A título de ejemplo, se mencionan como lugares a indicar con la señalización los siguientes: plazas, edificios públicos, aeroclub, hoteles y lugares de alojamiento, museos, laguna, canchas de polo, estancias destinadas a la explotación turística,  parque  municipal, monumentos históricos, </w:t>
      </w:r>
      <w:proofErr w:type="gramStart"/>
      <w:r w:rsidRPr="00082AC0">
        <w:rPr>
          <w:rFonts w:asciiTheme="minorHAnsi" w:hAnsiTheme="minorHAnsi" w:cs="Arial"/>
          <w:iCs/>
          <w:sz w:val="22"/>
          <w:szCs w:val="22"/>
          <w:lang w:val="es-ES_tradnl"/>
        </w:rPr>
        <w:t>etc..</w:t>
      </w:r>
      <w:proofErr w:type="gramEnd"/>
      <w:r w:rsidRPr="00082AC0">
        <w:rPr>
          <w:rFonts w:asciiTheme="minorHAnsi" w:hAnsiTheme="minorHAnsi" w:cs="Arial"/>
          <w:iCs/>
          <w:sz w:val="22"/>
          <w:szCs w:val="22"/>
          <w:lang w:val="es-ES_tradnl"/>
        </w:rPr>
        <w:t>-</w:t>
      </w:r>
    </w:p>
    <w:p w:rsidR="00082AC0" w:rsidRPr="00082AC0" w:rsidRDefault="00082AC0">
      <w:pPr>
        <w:jc w:val="both"/>
        <w:rPr>
          <w:rFonts w:asciiTheme="minorHAnsi" w:hAnsiTheme="minorHAnsi" w:cs="Arial"/>
          <w:iCs/>
          <w:sz w:val="22"/>
          <w:szCs w:val="22"/>
          <w:lang w:val="es-ES_tradnl"/>
        </w:rPr>
      </w:pPr>
    </w:p>
    <w:p w:rsidR="00082AC0" w:rsidRPr="00082AC0" w:rsidRDefault="00082AC0">
      <w:pPr>
        <w:jc w:val="both"/>
        <w:rPr>
          <w:rFonts w:asciiTheme="minorHAnsi" w:hAnsiTheme="minorHAnsi" w:cs="Arial"/>
          <w:iCs/>
          <w:sz w:val="22"/>
          <w:szCs w:val="22"/>
          <w:lang w:val="es-ES_tradnl"/>
        </w:rPr>
      </w:pPr>
      <w:r w:rsidRPr="00082AC0">
        <w:rPr>
          <w:rFonts w:asciiTheme="minorHAnsi" w:hAnsiTheme="minorHAnsi" w:cs="Arial"/>
          <w:b/>
          <w:iCs/>
          <w:sz w:val="22"/>
          <w:szCs w:val="22"/>
          <w:u w:val="single"/>
          <w:lang w:val="es-ES_tradnl"/>
        </w:rPr>
        <w:t>ARTÍCULO 5º:</w:t>
      </w:r>
      <w:r w:rsidRPr="00082AC0">
        <w:rPr>
          <w:rFonts w:asciiTheme="minorHAnsi" w:hAnsiTheme="minorHAnsi" w:cs="Arial"/>
          <w:b/>
          <w:iCs/>
          <w:sz w:val="22"/>
          <w:szCs w:val="22"/>
          <w:lang w:val="es-ES_tradnl"/>
        </w:rPr>
        <w:t xml:space="preserve"> </w:t>
      </w:r>
      <w:r w:rsidRPr="00082AC0">
        <w:rPr>
          <w:rFonts w:asciiTheme="minorHAnsi" w:hAnsiTheme="minorHAnsi" w:cs="Arial"/>
          <w:iCs/>
          <w:sz w:val="22"/>
          <w:szCs w:val="22"/>
          <w:lang w:val="es-ES_tradnl"/>
        </w:rPr>
        <w:t xml:space="preserve">Los que se coloquen en </w:t>
      </w:r>
      <w:proofErr w:type="gramStart"/>
      <w:r w:rsidRPr="00082AC0">
        <w:rPr>
          <w:rFonts w:asciiTheme="minorHAnsi" w:hAnsiTheme="minorHAnsi" w:cs="Arial"/>
          <w:iCs/>
          <w:sz w:val="22"/>
          <w:szCs w:val="22"/>
          <w:lang w:val="es-ES_tradnl"/>
        </w:rPr>
        <w:t>la rutas</w:t>
      </w:r>
      <w:proofErr w:type="gramEnd"/>
      <w:r w:rsidRPr="00082AC0">
        <w:rPr>
          <w:rFonts w:asciiTheme="minorHAnsi" w:hAnsiTheme="minorHAnsi" w:cs="Arial"/>
          <w:iCs/>
          <w:sz w:val="22"/>
          <w:szCs w:val="22"/>
          <w:lang w:val="es-ES_tradnl"/>
        </w:rPr>
        <w:t xml:space="preserve"> y/o accesos de nuestra ciudad deberán contener la distancia correspondiente para llegar al lugar de destino.-</w:t>
      </w:r>
    </w:p>
    <w:p w:rsidR="00082AC0" w:rsidRPr="00082AC0" w:rsidRDefault="00082AC0">
      <w:pPr>
        <w:jc w:val="both"/>
        <w:rPr>
          <w:rFonts w:asciiTheme="minorHAnsi" w:hAnsiTheme="minorHAnsi" w:cs="Arial"/>
          <w:iCs/>
          <w:sz w:val="22"/>
          <w:szCs w:val="22"/>
          <w:lang w:val="es-ES_tradnl"/>
        </w:rPr>
      </w:pPr>
    </w:p>
    <w:p w:rsidR="00082AC0" w:rsidRPr="00082AC0" w:rsidRDefault="00082AC0">
      <w:pPr>
        <w:jc w:val="both"/>
        <w:rPr>
          <w:rFonts w:asciiTheme="minorHAnsi" w:hAnsiTheme="minorHAnsi" w:cs="Arial"/>
          <w:iCs/>
          <w:sz w:val="22"/>
          <w:szCs w:val="22"/>
          <w:lang w:val="es-ES_tradnl"/>
        </w:rPr>
      </w:pPr>
      <w:r w:rsidRPr="00082AC0">
        <w:rPr>
          <w:rFonts w:asciiTheme="minorHAnsi" w:hAnsiTheme="minorHAnsi" w:cs="Arial"/>
          <w:b/>
          <w:iCs/>
          <w:sz w:val="22"/>
          <w:szCs w:val="22"/>
          <w:u w:val="single"/>
          <w:lang w:val="es-ES_tradnl"/>
        </w:rPr>
        <w:t>ARTÍCULO 6º:</w:t>
      </w:r>
      <w:r w:rsidRPr="00082AC0">
        <w:rPr>
          <w:rFonts w:asciiTheme="minorHAnsi" w:hAnsiTheme="minorHAnsi" w:cs="Arial"/>
          <w:b/>
          <w:iCs/>
          <w:sz w:val="22"/>
          <w:szCs w:val="22"/>
          <w:lang w:val="es-ES_tradnl"/>
        </w:rPr>
        <w:t xml:space="preserve"> </w:t>
      </w:r>
      <w:r w:rsidRPr="00082AC0">
        <w:rPr>
          <w:rFonts w:asciiTheme="minorHAnsi" w:hAnsiTheme="minorHAnsi" w:cs="Arial"/>
          <w:iCs/>
          <w:sz w:val="22"/>
          <w:szCs w:val="22"/>
          <w:lang w:val="es-ES_tradnl"/>
        </w:rPr>
        <w:t>En las</w:t>
      </w:r>
      <w:r w:rsidRPr="00082AC0">
        <w:rPr>
          <w:rFonts w:asciiTheme="minorHAnsi" w:hAnsiTheme="minorHAnsi" w:cs="Arial"/>
          <w:b/>
          <w:iCs/>
          <w:sz w:val="22"/>
          <w:szCs w:val="22"/>
          <w:lang w:val="es-ES_tradnl"/>
        </w:rPr>
        <w:t xml:space="preserve"> </w:t>
      </w:r>
      <w:r w:rsidRPr="00082AC0">
        <w:rPr>
          <w:rFonts w:asciiTheme="minorHAnsi" w:hAnsiTheme="minorHAnsi" w:cs="Arial"/>
          <w:iCs/>
          <w:sz w:val="22"/>
          <w:szCs w:val="22"/>
          <w:lang w:val="es-ES_tradnl"/>
        </w:rPr>
        <w:t>calles internas del partido, deberán colocarse carteles que guíen al turista, sobre cómo llegar al lugar deseado.-</w:t>
      </w:r>
    </w:p>
    <w:p w:rsidR="00082AC0" w:rsidRPr="00082AC0" w:rsidRDefault="00082AC0">
      <w:pPr>
        <w:jc w:val="both"/>
        <w:rPr>
          <w:rFonts w:asciiTheme="minorHAnsi" w:hAnsiTheme="minorHAnsi" w:cs="Arial"/>
          <w:iCs/>
          <w:sz w:val="22"/>
          <w:szCs w:val="22"/>
          <w:lang w:val="es-ES_tradnl"/>
        </w:rPr>
      </w:pPr>
    </w:p>
    <w:p w:rsidR="00082AC0" w:rsidRPr="00082AC0" w:rsidRDefault="00082AC0">
      <w:pPr>
        <w:jc w:val="both"/>
        <w:rPr>
          <w:rFonts w:asciiTheme="minorHAnsi" w:hAnsiTheme="minorHAnsi" w:cs="Arial"/>
          <w:iCs/>
          <w:sz w:val="22"/>
          <w:szCs w:val="22"/>
          <w:lang w:val="es-ES_tradnl"/>
        </w:rPr>
      </w:pPr>
      <w:r w:rsidRPr="00082AC0">
        <w:rPr>
          <w:rFonts w:asciiTheme="minorHAnsi" w:hAnsiTheme="minorHAnsi" w:cs="Arial"/>
          <w:b/>
          <w:iCs/>
          <w:sz w:val="22"/>
          <w:szCs w:val="22"/>
          <w:u w:val="single"/>
          <w:lang w:val="es-ES_tradnl"/>
        </w:rPr>
        <w:t>ARTÍCULO 7º:</w:t>
      </w:r>
      <w:r w:rsidRPr="00082AC0">
        <w:rPr>
          <w:rFonts w:asciiTheme="minorHAnsi" w:hAnsiTheme="minorHAnsi" w:cs="Arial"/>
          <w:b/>
          <w:iCs/>
          <w:sz w:val="22"/>
          <w:szCs w:val="22"/>
          <w:lang w:val="es-ES_tradnl"/>
        </w:rPr>
        <w:t xml:space="preserve"> </w:t>
      </w:r>
      <w:r w:rsidRPr="00082AC0">
        <w:rPr>
          <w:rFonts w:asciiTheme="minorHAnsi" w:hAnsiTheme="minorHAnsi" w:cs="Arial"/>
          <w:iCs/>
          <w:sz w:val="22"/>
          <w:szCs w:val="22"/>
          <w:lang w:val="es-ES_tradnl"/>
        </w:rPr>
        <w:t>Los carteles indicadores que se coloquen en los lugares a señalizar, serán ubicados en la vereda, respetando la normativa vigente sobre la distancia mínima entre el cordón y la senda peatonal.-</w:t>
      </w:r>
    </w:p>
    <w:p w:rsidR="00082AC0" w:rsidRPr="00082AC0" w:rsidRDefault="00082AC0">
      <w:pPr>
        <w:jc w:val="both"/>
        <w:rPr>
          <w:rFonts w:asciiTheme="minorHAnsi" w:hAnsiTheme="minorHAnsi" w:cs="Arial"/>
          <w:iCs/>
          <w:color w:val="000000"/>
          <w:sz w:val="22"/>
          <w:szCs w:val="22"/>
          <w:lang w:val="es-ES_tradnl"/>
        </w:rPr>
      </w:pPr>
      <w:r w:rsidRPr="00082AC0">
        <w:rPr>
          <w:rFonts w:asciiTheme="minorHAnsi" w:hAnsiTheme="minorHAnsi" w:cs="Arial"/>
          <w:iCs/>
          <w:sz w:val="22"/>
          <w:szCs w:val="22"/>
          <w:lang w:val="es-ES_tradnl"/>
        </w:rPr>
        <w:t xml:space="preserve"> </w:t>
      </w:r>
      <w:r w:rsidRPr="00082AC0">
        <w:rPr>
          <w:rFonts w:asciiTheme="minorHAnsi" w:hAnsiTheme="minorHAnsi" w:cs="Arial"/>
          <w:iCs/>
          <w:color w:val="000000"/>
          <w:sz w:val="22"/>
          <w:szCs w:val="22"/>
          <w:lang w:val="es-ES_tradnl"/>
        </w:rPr>
        <w:t xml:space="preserve"> </w:t>
      </w:r>
    </w:p>
    <w:p w:rsidR="00082AC0" w:rsidRPr="00082AC0" w:rsidRDefault="00082AC0">
      <w:pPr>
        <w:jc w:val="both"/>
        <w:rPr>
          <w:rFonts w:asciiTheme="minorHAnsi" w:hAnsiTheme="minorHAnsi" w:cs="Arial"/>
          <w:iCs/>
          <w:color w:val="000000"/>
          <w:sz w:val="22"/>
          <w:szCs w:val="22"/>
          <w:lang w:val="es-ES_tradnl"/>
        </w:rPr>
      </w:pPr>
      <w:r w:rsidRPr="00082AC0">
        <w:rPr>
          <w:rFonts w:asciiTheme="minorHAnsi" w:hAnsiTheme="minorHAnsi" w:cs="Arial"/>
          <w:b/>
          <w:iCs/>
          <w:color w:val="000000"/>
          <w:sz w:val="22"/>
          <w:szCs w:val="22"/>
          <w:u w:val="single"/>
          <w:lang w:val="es-ES_tradnl"/>
        </w:rPr>
        <w:t>ARTÍCULO 8º:</w:t>
      </w:r>
      <w:r w:rsidRPr="00082AC0">
        <w:rPr>
          <w:rFonts w:asciiTheme="minorHAnsi" w:hAnsiTheme="minorHAnsi" w:cs="Arial"/>
          <w:iCs/>
          <w:color w:val="000000"/>
          <w:sz w:val="22"/>
          <w:szCs w:val="22"/>
          <w:lang w:val="es-ES_tradnl"/>
        </w:rPr>
        <w:t xml:space="preserve"> El diseño de los carteles indicadores surgirá de un llamado a concurso implementado por el D.E.M., quién establecerá las Bases y Condiciones para la participación teniendo en cuenta la normativa vigente en materia de señalización y lo establecido en el Art. 4º de la presente, el reglamento del concurso, la composición del jurado y los criterios de selección del trabajo ganador. El D.E.M. elevará a este H.C.D. el pliego de Bases y Condiciones del concurso a título informativo.-</w:t>
      </w:r>
    </w:p>
    <w:p w:rsidR="00082AC0" w:rsidRPr="00082AC0" w:rsidRDefault="00082AC0">
      <w:pPr>
        <w:jc w:val="both"/>
        <w:rPr>
          <w:rFonts w:asciiTheme="minorHAnsi" w:hAnsiTheme="minorHAnsi" w:cs="Arial"/>
          <w:iCs/>
          <w:color w:val="000000"/>
          <w:sz w:val="22"/>
          <w:szCs w:val="22"/>
          <w:lang w:val="es-ES_tradnl"/>
        </w:rPr>
      </w:pPr>
      <w:r w:rsidRPr="00082AC0">
        <w:rPr>
          <w:rFonts w:asciiTheme="minorHAnsi" w:hAnsiTheme="minorHAnsi" w:cs="Arial"/>
          <w:iCs/>
          <w:color w:val="000000"/>
          <w:sz w:val="22"/>
          <w:szCs w:val="22"/>
          <w:lang w:val="es-ES_tradnl"/>
        </w:rPr>
        <w:t xml:space="preserve"> </w:t>
      </w:r>
    </w:p>
    <w:p w:rsidR="00082AC0" w:rsidRPr="00082AC0" w:rsidRDefault="00082AC0">
      <w:pPr>
        <w:jc w:val="both"/>
        <w:rPr>
          <w:rFonts w:asciiTheme="minorHAnsi" w:hAnsiTheme="minorHAnsi" w:cs="Arial"/>
          <w:iCs/>
          <w:color w:val="000000"/>
          <w:sz w:val="22"/>
          <w:szCs w:val="22"/>
          <w:lang w:val="es-ES_tradnl"/>
        </w:rPr>
      </w:pPr>
      <w:r w:rsidRPr="00082AC0">
        <w:rPr>
          <w:rFonts w:asciiTheme="minorHAnsi" w:hAnsiTheme="minorHAnsi" w:cs="Arial"/>
          <w:b/>
          <w:iCs/>
          <w:color w:val="000000"/>
          <w:sz w:val="22"/>
          <w:szCs w:val="22"/>
          <w:u w:val="single"/>
          <w:lang w:val="es-ES_tradnl"/>
        </w:rPr>
        <w:t>ARTÍCULO 9º:</w:t>
      </w:r>
      <w:r w:rsidRPr="00082AC0">
        <w:rPr>
          <w:rFonts w:asciiTheme="minorHAnsi" w:hAnsiTheme="minorHAnsi" w:cs="Arial"/>
          <w:b/>
          <w:iCs/>
          <w:color w:val="000000"/>
          <w:sz w:val="22"/>
          <w:szCs w:val="22"/>
          <w:lang w:val="es-ES_tradnl"/>
        </w:rPr>
        <w:t xml:space="preserve"> </w:t>
      </w:r>
      <w:r w:rsidRPr="00082AC0">
        <w:rPr>
          <w:rFonts w:asciiTheme="minorHAnsi" w:hAnsiTheme="minorHAnsi" w:cs="Arial"/>
          <w:iCs/>
          <w:color w:val="000000"/>
          <w:sz w:val="22"/>
          <w:szCs w:val="22"/>
          <w:lang w:val="es-ES_tradnl"/>
        </w:rPr>
        <w:t>Una vez seleccionado el diseño ganador el D.E.M. llamará a licitación para la confección de los carteles indicadores.-</w:t>
      </w:r>
    </w:p>
    <w:p w:rsidR="00082AC0" w:rsidRPr="00082AC0" w:rsidRDefault="00082AC0">
      <w:pPr>
        <w:jc w:val="both"/>
        <w:rPr>
          <w:rFonts w:asciiTheme="minorHAnsi" w:hAnsiTheme="minorHAnsi" w:cs="Arial"/>
          <w:iCs/>
          <w:color w:val="000000"/>
          <w:sz w:val="22"/>
          <w:szCs w:val="22"/>
          <w:lang w:val="es-ES_tradnl"/>
        </w:rPr>
      </w:pPr>
    </w:p>
    <w:p w:rsidR="00082AC0" w:rsidRPr="00082AC0" w:rsidRDefault="00082AC0">
      <w:pPr>
        <w:jc w:val="both"/>
        <w:rPr>
          <w:rFonts w:asciiTheme="minorHAnsi" w:hAnsiTheme="minorHAnsi" w:cs="Arial"/>
          <w:iCs/>
          <w:color w:val="000000"/>
          <w:sz w:val="22"/>
          <w:szCs w:val="22"/>
          <w:lang w:val="es-ES_tradnl"/>
        </w:rPr>
      </w:pPr>
      <w:r w:rsidRPr="00082AC0">
        <w:rPr>
          <w:rFonts w:asciiTheme="minorHAnsi" w:hAnsiTheme="minorHAnsi" w:cs="Arial"/>
          <w:b/>
          <w:iCs/>
          <w:color w:val="000000"/>
          <w:sz w:val="22"/>
          <w:szCs w:val="22"/>
          <w:u w:val="single"/>
          <w:lang w:val="es-ES_tradnl"/>
        </w:rPr>
        <w:t>ARTÍCULO 10º:</w:t>
      </w:r>
      <w:r w:rsidRPr="00082AC0">
        <w:rPr>
          <w:rFonts w:asciiTheme="minorHAnsi" w:hAnsiTheme="minorHAnsi" w:cs="Arial"/>
          <w:iCs/>
          <w:color w:val="000000"/>
          <w:sz w:val="22"/>
          <w:szCs w:val="22"/>
          <w:lang w:val="es-ES_tradnl"/>
        </w:rPr>
        <w:t xml:space="preserve"> el D.E.M. comunicará a este H.C.D. el día y hora de realización del acto de apertura de las propuestas.-</w:t>
      </w:r>
    </w:p>
    <w:p w:rsidR="00082AC0" w:rsidRPr="00082AC0" w:rsidRDefault="00082AC0">
      <w:pPr>
        <w:jc w:val="both"/>
        <w:rPr>
          <w:rFonts w:asciiTheme="minorHAnsi" w:hAnsiTheme="minorHAnsi" w:cs="Arial"/>
          <w:iCs/>
          <w:color w:val="000000"/>
          <w:sz w:val="22"/>
          <w:szCs w:val="22"/>
          <w:lang w:val="es-ES_tradnl"/>
        </w:rPr>
      </w:pPr>
    </w:p>
    <w:p w:rsidR="00082AC0" w:rsidRPr="00082AC0" w:rsidRDefault="00082AC0">
      <w:pPr>
        <w:jc w:val="both"/>
        <w:rPr>
          <w:rFonts w:asciiTheme="minorHAnsi" w:hAnsiTheme="minorHAnsi" w:cs="Arial"/>
          <w:iCs/>
          <w:color w:val="000000"/>
          <w:sz w:val="22"/>
          <w:szCs w:val="22"/>
          <w:lang w:val="es-ES_tradnl"/>
        </w:rPr>
      </w:pPr>
      <w:r w:rsidRPr="00082AC0">
        <w:rPr>
          <w:rFonts w:asciiTheme="minorHAnsi" w:hAnsiTheme="minorHAnsi" w:cs="Arial"/>
          <w:b/>
          <w:iCs/>
          <w:color w:val="000000"/>
          <w:sz w:val="22"/>
          <w:szCs w:val="22"/>
          <w:u w:val="single"/>
          <w:lang w:val="es-ES_tradnl"/>
        </w:rPr>
        <w:t>ARTÍCULO</w:t>
      </w:r>
      <w:r w:rsidRPr="00082AC0">
        <w:rPr>
          <w:rFonts w:asciiTheme="minorHAnsi" w:hAnsiTheme="minorHAnsi" w:cs="Arial"/>
          <w:iCs/>
          <w:color w:val="000000"/>
          <w:sz w:val="22"/>
          <w:szCs w:val="22"/>
          <w:u w:val="single"/>
          <w:lang w:val="es-ES_tradnl"/>
        </w:rPr>
        <w:t xml:space="preserve"> </w:t>
      </w:r>
      <w:r w:rsidRPr="00082AC0">
        <w:rPr>
          <w:rFonts w:asciiTheme="minorHAnsi" w:hAnsiTheme="minorHAnsi" w:cs="Arial"/>
          <w:b/>
          <w:iCs/>
          <w:color w:val="000000"/>
          <w:sz w:val="22"/>
          <w:szCs w:val="22"/>
          <w:u w:val="single"/>
          <w:lang w:val="es-ES_tradnl"/>
        </w:rPr>
        <w:t>11º:</w:t>
      </w:r>
      <w:r w:rsidRPr="00082AC0">
        <w:rPr>
          <w:rFonts w:asciiTheme="minorHAnsi" w:hAnsiTheme="minorHAnsi" w:cs="Arial"/>
          <w:iCs/>
          <w:color w:val="000000"/>
          <w:sz w:val="22"/>
          <w:szCs w:val="22"/>
          <w:lang w:val="es-ES_tradnl"/>
        </w:rPr>
        <w:t xml:space="preserve"> De forma.-</w:t>
      </w:r>
      <w:r w:rsidRPr="00082AC0">
        <w:rPr>
          <w:rFonts w:asciiTheme="minorHAnsi" w:hAnsiTheme="minorHAnsi" w:cs="Arial"/>
          <w:b/>
          <w:bCs/>
          <w:iCs/>
          <w:color w:val="000000"/>
          <w:sz w:val="22"/>
          <w:szCs w:val="22"/>
          <w:lang w:val="es-ES_tradnl"/>
        </w:rPr>
        <w:t>”</w:t>
      </w:r>
    </w:p>
    <w:p w:rsidR="00082AC0" w:rsidRPr="00082AC0" w:rsidRDefault="00082AC0">
      <w:pPr>
        <w:tabs>
          <w:tab w:val="left" w:pos="3200"/>
        </w:tabs>
        <w:jc w:val="both"/>
        <w:rPr>
          <w:rFonts w:asciiTheme="minorHAnsi" w:hAnsiTheme="minorHAnsi"/>
          <w:kern w:val="2"/>
          <w:sz w:val="22"/>
          <w:szCs w:val="22"/>
          <w:lang w:val="es-ES_tradnl"/>
        </w:rPr>
      </w:pPr>
    </w:p>
    <w:p w:rsidR="00082AC0" w:rsidRPr="00082AC0" w:rsidRDefault="00082AC0">
      <w:pPr>
        <w:pStyle w:val="Textoindependiente2"/>
        <w:ind w:right="56"/>
        <w:rPr>
          <w:rFonts w:asciiTheme="minorHAnsi" w:hAnsiTheme="minorHAnsi"/>
          <w:b/>
          <w:sz w:val="22"/>
          <w:szCs w:val="22"/>
          <w:lang w:val="es-AR"/>
        </w:rPr>
      </w:pPr>
      <w:r w:rsidRPr="00082AC0">
        <w:rPr>
          <w:rFonts w:asciiTheme="minorHAnsi" w:hAnsiTheme="minorHAnsi"/>
          <w:b/>
          <w:sz w:val="22"/>
          <w:szCs w:val="22"/>
        </w:rPr>
        <w:t xml:space="preserve">DADA EN </w:t>
      </w:r>
      <w:smartTag w:uri="urn:schemas-microsoft-com:office:smarttags" w:element="PersonName">
        <w:smartTagPr>
          <w:attr w:name="ProductID" w:val="LA SALA DE"/>
        </w:smartTagPr>
        <w:r w:rsidRPr="00082AC0">
          <w:rPr>
            <w:rFonts w:asciiTheme="minorHAnsi" w:hAnsiTheme="minorHAnsi"/>
            <w:b/>
            <w:sz w:val="22"/>
            <w:szCs w:val="22"/>
          </w:rPr>
          <w:t>LA SALA DE</w:t>
        </w:r>
      </w:smartTag>
      <w:r w:rsidRPr="00082AC0">
        <w:rPr>
          <w:rFonts w:asciiTheme="minorHAnsi" w:hAnsiTheme="minorHAnsi"/>
          <w:b/>
          <w:sz w:val="22"/>
          <w:szCs w:val="22"/>
        </w:rPr>
        <w:t xml:space="preserve"> SESIONES DEL HONORABLE CONCEJO DELIBERANTE DE LOBOS A LOS VEINTISEIS DIAS DEL MES DE DICIEMBRE DEL AÑO DOS MIL SEIS.--------</w:t>
      </w:r>
    </w:p>
    <w:p w:rsidR="00082AC0" w:rsidRPr="00082AC0" w:rsidRDefault="00082AC0">
      <w:pPr>
        <w:jc w:val="both"/>
        <w:rPr>
          <w:rFonts w:asciiTheme="minorHAnsi" w:hAnsiTheme="minorHAnsi"/>
          <w:kern w:val="2"/>
          <w:sz w:val="22"/>
          <w:szCs w:val="22"/>
          <w:lang w:val="es-AR"/>
        </w:rPr>
      </w:pPr>
    </w:p>
    <w:p w:rsidR="00082AC0" w:rsidRPr="00082AC0" w:rsidRDefault="00082AC0">
      <w:pPr>
        <w:jc w:val="both"/>
        <w:rPr>
          <w:rFonts w:asciiTheme="minorHAnsi" w:hAnsiTheme="minorHAnsi"/>
          <w:kern w:val="2"/>
          <w:sz w:val="22"/>
          <w:szCs w:val="22"/>
          <w:lang w:val="es-AR"/>
        </w:rPr>
      </w:pPr>
      <w:r w:rsidRPr="00082AC0">
        <w:rPr>
          <w:rFonts w:asciiTheme="minorHAnsi" w:hAnsiTheme="minorHAnsi"/>
          <w:b/>
          <w:sz w:val="22"/>
          <w:szCs w:val="22"/>
          <w:u w:val="single"/>
        </w:rPr>
        <w:t>FIRMADO:</w:t>
      </w:r>
      <w:r w:rsidRPr="00082AC0">
        <w:rPr>
          <w:rFonts w:asciiTheme="minorHAnsi" w:hAnsiTheme="minorHAnsi"/>
          <w:sz w:val="22"/>
          <w:szCs w:val="22"/>
        </w:rPr>
        <w:t xml:space="preserve"> MARIA CRISTINA PREVE  – Presidenta del H.C.D.</w:t>
      </w:r>
    </w:p>
    <w:p w:rsidR="00082AC0" w:rsidRPr="00082AC0" w:rsidRDefault="00082AC0">
      <w:pPr>
        <w:jc w:val="both"/>
        <w:rPr>
          <w:rFonts w:asciiTheme="minorHAnsi" w:hAnsiTheme="minorHAnsi"/>
          <w:kern w:val="2"/>
          <w:sz w:val="22"/>
          <w:szCs w:val="22"/>
          <w:lang w:val="es-AR"/>
        </w:rPr>
      </w:pPr>
      <w:r w:rsidRPr="00082AC0">
        <w:rPr>
          <w:rFonts w:asciiTheme="minorHAnsi" w:hAnsiTheme="minorHAnsi"/>
          <w:sz w:val="22"/>
          <w:szCs w:val="22"/>
        </w:rPr>
        <w:t>--------------- CARLOS ALBERTO LEIVA – Secretario.--------------</w:t>
      </w:r>
    </w:p>
    <w:p w:rsidR="00082AC0" w:rsidRPr="00082AC0" w:rsidRDefault="00082AC0">
      <w:pPr>
        <w:jc w:val="both"/>
        <w:rPr>
          <w:rFonts w:asciiTheme="minorHAnsi" w:hAnsiTheme="minorHAnsi"/>
          <w:kern w:val="2"/>
          <w:sz w:val="22"/>
          <w:szCs w:val="22"/>
          <w:lang w:val="es-AR"/>
        </w:rPr>
      </w:pPr>
      <w:r w:rsidRPr="00082AC0">
        <w:rPr>
          <w:rFonts w:asciiTheme="minorHAnsi" w:hAnsiTheme="minorHAnsi"/>
          <w:sz w:val="22"/>
          <w:szCs w:val="22"/>
        </w:rPr>
        <w:t xml:space="preserve">                                                      </w:t>
      </w:r>
    </w:p>
    <w:p w:rsidR="00082AC0" w:rsidRPr="00082AC0" w:rsidRDefault="00082AC0">
      <w:pPr>
        <w:jc w:val="both"/>
        <w:rPr>
          <w:rFonts w:asciiTheme="minorHAnsi" w:hAnsiTheme="minorHAnsi"/>
          <w:kern w:val="2"/>
          <w:sz w:val="22"/>
          <w:szCs w:val="22"/>
          <w:lang w:val="es-ES_tradnl"/>
        </w:rPr>
      </w:pPr>
      <w:r w:rsidRPr="00082AC0">
        <w:rPr>
          <w:rFonts w:asciiTheme="minorHAnsi" w:hAnsiTheme="minorHAnsi"/>
          <w:sz w:val="22"/>
          <w:szCs w:val="22"/>
        </w:rPr>
        <w:lastRenderedPageBreak/>
        <w:t xml:space="preserve">                                                         Con tal motivo, saludamos a Ud. muy atte.-</w:t>
      </w:r>
    </w:p>
    <w:p w:rsidR="00082AC0" w:rsidRPr="00082AC0" w:rsidRDefault="00082AC0">
      <w:pPr>
        <w:rPr>
          <w:rFonts w:asciiTheme="minorHAnsi" w:hAnsiTheme="minorHAnsi"/>
          <w:sz w:val="22"/>
          <w:szCs w:val="22"/>
          <w:lang w:val="es-ES_tradnl"/>
        </w:rPr>
      </w:pPr>
    </w:p>
    <w:p w:rsidR="00082AC0" w:rsidRPr="00082AC0" w:rsidRDefault="00082AC0">
      <w:pPr>
        <w:jc w:val="right"/>
        <w:rPr>
          <w:rFonts w:asciiTheme="minorHAnsi" w:hAnsiTheme="minorHAnsi" w:cs="Arial"/>
          <w:kern w:val="2"/>
          <w:sz w:val="22"/>
          <w:szCs w:val="22"/>
          <w:lang w:val="es-ES_tradnl"/>
        </w:rPr>
      </w:pPr>
      <w:r w:rsidRPr="00082AC0">
        <w:rPr>
          <w:rFonts w:asciiTheme="minorHAnsi" w:hAnsiTheme="minorHAnsi"/>
          <w:sz w:val="22"/>
          <w:szCs w:val="22"/>
          <w:lang w:val="es-ES_tradnl"/>
        </w:rPr>
        <w:t>Lobos, 26 de Diciembre de 2006.-</w:t>
      </w:r>
    </w:p>
    <w:p w:rsidR="00082AC0" w:rsidRPr="00082AC0" w:rsidRDefault="00082AC0">
      <w:pPr>
        <w:jc w:val="both"/>
        <w:rPr>
          <w:rFonts w:asciiTheme="minorHAnsi" w:hAnsiTheme="minorHAnsi" w:cs="Arial"/>
          <w:kern w:val="2"/>
          <w:sz w:val="22"/>
          <w:szCs w:val="22"/>
          <w:lang w:val="es-ES_tradnl"/>
        </w:rPr>
      </w:pPr>
    </w:p>
    <w:p w:rsidR="00082AC0" w:rsidRPr="00082AC0" w:rsidRDefault="00082AC0">
      <w:pPr>
        <w:jc w:val="both"/>
        <w:rPr>
          <w:rFonts w:asciiTheme="minorHAnsi" w:hAnsiTheme="minorHAnsi" w:cs="Arial"/>
          <w:kern w:val="2"/>
          <w:sz w:val="22"/>
          <w:szCs w:val="22"/>
          <w:lang w:val="es-ES_tradnl"/>
        </w:rPr>
      </w:pPr>
      <w:r w:rsidRPr="00082AC0">
        <w:rPr>
          <w:rFonts w:asciiTheme="minorHAnsi" w:hAnsiTheme="minorHAnsi"/>
          <w:sz w:val="22"/>
          <w:szCs w:val="22"/>
          <w:lang w:val="es-ES_tradnl"/>
        </w:rPr>
        <w:t>Al señor Intendente Municipal</w:t>
      </w:r>
    </w:p>
    <w:p w:rsidR="00082AC0" w:rsidRPr="00082AC0" w:rsidRDefault="00082AC0">
      <w:pPr>
        <w:jc w:val="both"/>
        <w:rPr>
          <w:rFonts w:asciiTheme="minorHAnsi" w:hAnsiTheme="minorHAnsi" w:cs="Arial"/>
          <w:b/>
          <w:bCs/>
          <w:kern w:val="2"/>
          <w:sz w:val="22"/>
          <w:szCs w:val="22"/>
          <w:lang w:val="es-ES_tradnl"/>
        </w:rPr>
      </w:pPr>
      <w:r w:rsidRPr="00082AC0">
        <w:rPr>
          <w:rFonts w:asciiTheme="minorHAnsi" w:hAnsiTheme="minorHAnsi"/>
          <w:b/>
          <w:bCs/>
          <w:sz w:val="22"/>
          <w:szCs w:val="22"/>
          <w:lang w:val="es-ES_tradnl"/>
        </w:rPr>
        <w:t>Prof. Gustavo R. Sobrero</w:t>
      </w:r>
    </w:p>
    <w:p w:rsidR="00082AC0" w:rsidRPr="00082AC0" w:rsidRDefault="00082AC0">
      <w:pPr>
        <w:pStyle w:val="Ttulo1"/>
        <w:jc w:val="both"/>
        <w:rPr>
          <w:rFonts w:asciiTheme="minorHAnsi" w:hAnsiTheme="minorHAnsi" w:cs="Arial"/>
        </w:rPr>
      </w:pPr>
      <w:r w:rsidRPr="00082AC0">
        <w:rPr>
          <w:rFonts w:asciiTheme="minorHAnsi" w:hAnsiTheme="minorHAnsi" w:cs="Arial"/>
        </w:rPr>
        <w:t>S                    /                      D</w:t>
      </w:r>
    </w:p>
    <w:p w:rsidR="00082AC0" w:rsidRPr="000F713E" w:rsidRDefault="00082AC0">
      <w:pPr>
        <w:rPr>
          <w:rFonts w:asciiTheme="minorHAnsi" w:eastAsia="Arial Unicode MS" w:hAnsiTheme="minorHAnsi"/>
          <w:kern w:val="2"/>
          <w:sz w:val="22"/>
          <w:szCs w:val="22"/>
          <w:lang w:val="es-AR"/>
        </w:rPr>
      </w:pPr>
    </w:p>
    <w:p w:rsidR="00082AC0" w:rsidRPr="00082AC0" w:rsidRDefault="00082AC0">
      <w:pPr>
        <w:pStyle w:val="Ttulo4"/>
        <w:ind w:left="5390"/>
        <w:rPr>
          <w:rFonts w:asciiTheme="minorHAnsi" w:hAnsiTheme="minorHAnsi"/>
          <w:sz w:val="22"/>
          <w:szCs w:val="22"/>
          <w:u w:val="single"/>
        </w:rPr>
      </w:pPr>
      <w:r w:rsidRPr="000F713E">
        <w:rPr>
          <w:rFonts w:asciiTheme="minorHAnsi" w:hAnsiTheme="minorHAnsi"/>
          <w:sz w:val="22"/>
          <w:szCs w:val="22"/>
          <w:u w:val="single"/>
          <w:lang w:val="es-AR"/>
        </w:rPr>
        <w:t xml:space="preserve">Ref.: </w:t>
      </w:r>
      <w:proofErr w:type="spellStart"/>
      <w:r w:rsidRPr="000F713E">
        <w:rPr>
          <w:rFonts w:asciiTheme="minorHAnsi" w:hAnsiTheme="minorHAnsi"/>
          <w:sz w:val="22"/>
          <w:szCs w:val="22"/>
          <w:u w:val="single"/>
          <w:lang w:val="es-AR"/>
        </w:rPr>
        <w:t>Expte</w:t>
      </w:r>
      <w:proofErr w:type="spellEnd"/>
      <w:r w:rsidRPr="000F713E">
        <w:rPr>
          <w:rFonts w:asciiTheme="minorHAnsi" w:hAnsiTheme="minorHAnsi"/>
          <w:sz w:val="22"/>
          <w:szCs w:val="22"/>
          <w:u w:val="single"/>
          <w:lang w:val="es-AR"/>
        </w:rPr>
        <w:t xml:space="preserve">. </w:t>
      </w:r>
      <w:r w:rsidRPr="00082AC0">
        <w:rPr>
          <w:rFonts w:asciiTheme="minorHAnsi" w:hAnsiTheme="minorHAnsi"/>
          <w:sz w:val="22"/>
          <w:szCs w:val="22"/>
          <w:u w:val="single"/>
        </w:rPr>
        <w:t xml:space="preserve">Nº 153/2006  del  </w:t>
      </w:r>
      <w:proofErr w:type="gramStart"/>
      <w:r w:rsidRPr="00082AC0">
        <w:rPr>
          <w:rFonts w:asciiTheme="minorHAnsi" w:hAnsiTheme="minorHAnsi"/>
          <w:sz w:val="22"/>
          <w:szCs w:val="22"/>
          <w:u w:val="single"/>
        </w:rPr>
        <w:t>H.C.D..</w:t>
      </w:r>
      <w:proofErr w:type="gramEnd"/>
      <w:r w:rsidRPr="00082AC0">
        <w:rPr>
          <w:rFonts w:asciiTheme="minorHAnsi" w:hAnsiTheme="minorHAnsi"/>
          <w:sz w:val="22"/>
          <w:szCs w:val="22"/>
          <w:u w:val="single"/>
        </w:rPr>
        <w:t>-</w:t>
      </w:r>
      <w:proofErr w:type="spellStart"/>
      <w:r w:rsidRPr="00082AC0">
        <w:rPr>
          <w:rFonts w:asciiTheme="minorHAnsi" w:hAnsiTheme="minorHAnsi"/>
          <w:sz w:val="22"/>
          <w:szCs w:val="22"/>
          <w:u w:val="single"/>
        </w:rPr>
        <w:t>Expte</w:t>
      </w:r>
      <w:proofErr w:type="spellEnd"/>
      <w:r w:rsidRPr="00082AC0">
        <w:rPr>
          <w:rFonts w:asciiTheme="minorHAnsi" w:hAnsiTheme="minorHAnsi"/>
          <w:sz w:val="22"/>
          <w:szCs w:val="22"/>
          <w:u w:val="single"/>
        </w:rPr>
        <w:t xml:space="preserve">.  Nº  4067-6361/06  del  </w:t>
      </w:r>
      <w:proofErr w:type="gramStart"/>
      <w:r w:rsidRPr="00082AC0">
        <w:rPr>
          <w:rFonts w:asciiTheme="minorHAnsi" w:hAnsiTheme="minorHAnsi"/>
          <w:sz w:val="22"/>
          <w:szCs w:val="22"/>
          <w:u w:val="single"/>
        </w:rPr>
        <w:t>D.E.M..</w:t>
      </w:r>
      <w:proofErr w:type="gramEnd"/>
      <w:r w:rsidRPr="00082AC0">
        <w:rPr>
          <w:rFonts w:asciiTheme="minorHAnsi" w:hAnsiTheme="minorHAnsi"/>
          <w:sz w:val="22"/>
          <w:szCs w:val="22"/>
          <w:u w:val="single"/>
        </w:rPr>
        <w:t>-</w:t>
      </w:r>
    </w:p>
    <w:p w:rsidR="00082AC0" w:rsidRPr="00082AC0" w:rsidRDefault="00082AC0">
      <w:pPr>
        <w:jc w:val="both"/>
        <w:rPr>
          <w:rFonts w:asciiTheme="minorHAnsi" w:hAnsiTheme="minorHAnsi" w:cs="Arial"/>
          <w:kern w:val="2"/>
          <w:sz w:val="22"/>
          <w:szCs w:val="22"/>
          <w:lang w:val="es-AR"/>
        </w:rPr>
      </w:pPr>
    </w:p>
    <w:p w:rsidR="00082AC0" w:rsidRPr="00082AC0" w:rsidRDefault="00082AC0">
      <w:pPr>
        <w:tabs>
          <w:tab w:val="left" w:pos="3200"/>
        </w:tabs>
        <w:jc w:val="both"/>
        <w:rPr>
          <w:rFonts w:asciiTheme="minorHAnsi" w:hAnsiTheme="minorHAnsi"/>
          <w:kern w:val="2"/>
          <w:sz w:val="22"/>
          <w:szCs w:val="22"/>
        </w:rPr>
      </w:pPr>
      <w:r w:rsidRPr="00082AC0">
        <w:rPr>
          <w:rFonts w:asciiTheme="minorHAnsi" w:hAnsiTheme="minorHAnsi"/>
          <w:sz w:val="22"/>
          <w:szCs w:val="22"/>
        </w:rPr>
        <w:t>De nuestra mayor consideración:</w:t>
      </w:r>
    </w:p>
    <w:p w:rsidR="00082AC0" w:rsidRPr="00082AC0" w:rsidRDefault="00082AC0">
      <w:pPr>
        <w:tabs>
          <w:tab w:val="left" w:pos="3200"/>
        </w:tabs>
        <w:jc w:val="both"/>
        <w:rPr>
          <w:rFonts w:asciiTheme="minorHAnsi" w:hAnsiTheme="minorHAnsi" w:cs="Arial"/>
          <w:kern w:val="2"/>
          <w:sz w:val="22"/>
          <w:szCs w:val="22"/>
        </w:rPr>
      </w:pPr>
    </w:p>
    <w:p w:rsidR="00082AC0" w:rsidRPr="00082AC0" w:rsidRDefault="00082AC0">
      <w:pPr>
        <w:tabs>
          <w:tab w:val="left" w:pos="3200"/>
        </w:tabs>
        <w:jc w:val="both"/>
        <w:rPr>
          <w:rFonts w:asciiTheme="minorHAnsi" w:hAnsiTheme="minorHAnsi"/>
          <w:kern w:val="2"/>
          <w:sz w:val="22"/>
          <w:szCs w:val="22"/>
        </w:rPr>
      </w:pPr>
      <w:r w:rsidRPr="00082AC0">
        <w:rPr>
          <w:rFonts w:asciiTheme="minorHAnsi" w:hAnsiTheme="minorHAnsi"/>
          <w:sz w:val="22"/>
          <w:szCs w:val="22"/>
        </w:rPr>
        <w:tab/>
        <w:t xml:space="preserve">Tenemos el agrado de dirigirnos a Ud. a fin de poner a v/conocimiento que este H.C.D. en </w:t>
      </w:r>
      <w:r w:rsidRPr="00082AC0">
        <w:rPr>
          <w:rFonts w:asciiTheme="minorHAnsi" w:hAnsiTheme="minorHAnsi"/>
          <w:b/>
          <w:sz w:val="22"/>
          <w:szCs w:val="22"/>
        </w:rPr>
        <w:t>Sesión Ordinaria (</w:t>
      </w:r>
      <w:r w:rsidRPr="00082AC0">
        <w:rPr>
          <w:rFonts w:asciiTheme="minorHAnsi" w:hAnsiTheme="minorHAnsi"/>
          <w:b/>
          <w:bCs/>
          <w:sz w:val="22"/>
          <w:szCs w:val="22"/>
          <w:lang w:val="es-ES_tradnl"/>
        </w:rPr>
        <w:t>2ª de Prórroga)</w:t>
      </w:r>
      <w:r w:rsidRPr="00082AC0">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082AC0">
          <w:rPr>
            <w:rFonts w:asciiTheme="minorHAnsi" w:hAnsiTheme="minorHAnsi"/>
            <w:sz w:val="22"/>
            <w:szCs w:val="22"/>
          </w:rPr>
          <w:t xml:space="preserve">la </w:t>
        </w:r>
        <w:r w:rsidRPr="00082AC0">
          <w:rPr>
            <w:rFonts w:asciiTheme="minorHAnsi" w:hAnsiTheme="minorHAnsi"/>
            <w:b/>
            <w:sz w:val="22"/>
            <w:szCs w:val="22"/>
          </w:rPr>
          <w:t>Ordenanza N</w:t>
        </w:r>
      </w:smartTag>
      <w:r w:rsidRPr="00082AC0">
        <w:rPr>
          <w:rFonts w:asciiTheme="minorHAnsi" w:hAnsiTheme="minorHAnsi"/>
          <w:b/>
          <w:sz w:val="22"/>
          <w:szCs w:val="22"/>
        </w:rPr>
        <w:t>º 2323</w:t>
      </w:r>
      <w:r w:rsidRPr="00082AC0">
        <w:rPr>
          <w:rFonts w:asciiTheme="minorHAnsi" w:hAnsiTheme="minorHAnsi"/>
          <w:sz w:val="22"/>
          <w:szCs w:val="22"/>
        </w:rPr>
        <w:t>, cuyo texto se transcribe a continuación:</w:t>
      </w:r>
    </w:p>
    <w:p w:rsidR="00082AC0" w:rsidRPr="00082AC0" w:rsidRDefault="00082AC0">
      <w:pPr>
        <w:rPr>
          <w:rFonts w:asciiTheme="minorHAnsi" w:hAnsiTheme="minorHAnsi"/>
          <w:sz w:val="22"/>
          <w:szCs w:val="22"/>
        </w:rPr>
      </w:pPr>
    </w:p>
    <w:p w:rsidR="00082AC0" w:rsidRPr="00082AC0" w:rsidRDefault="00082AC0">
      <w:pPr>
        <w:jc w:val="both"/>
        <w:rPr>
          <w:rFonts w:asciiTheme="minorHAnsi" w:hAnsiTheme="minorHAnsi"/>
          <w:sz w:val="22"/>
          <w:szCs w:val="22"/>
          <w:lang w:val="es-AR"/>
        </w:rPr>
      </w:pPr>
      <w:r w:rsidRPr="00082AC0">
        <w:rPr>
          <w:rFonts w:asciiTheme="minorHAnsi" w:hAnsiTheme="minorHAnsi"/>
          <w:b/>
          <w:sz w:val="22"/>
          <w:szCs w:val="22"/>
        </w:rPr>
        <w:t>“EL HONORABLE CONCEJO DELIBERANTE DE LOBOS</w:t>
      </w:r>
      <w:r w:rsidRPr="00082AC0">
        <w:rPr>
          <w:rFonts w:asciiTheme="minorHAnsi" w:hAnsiTheme="minorHAnsi"/>
          <w:sz w:val="22"/>
          <w:szCs w:val="22"/>
        </w:rPr>
        <w:t>,</w:t>
      </w:r>
      <w:r w:rsidRPr="00082AC0">
        <w:rPr>
          <w:rFonts w:asciiTheme="minorHAnsi" w:hAnsiTheme="minorHAnsi"/>
          <w:b/>
          <w:sz w:val="22"/>
          <w:szCs w:val="22"/>
        </w:rPr>
        <w:t xml:space="preserve"> </w:t>
      </w:r>
      <w:r w:rsidRPr="00082AC0">
        <w:rPr>
          <w:rFonts w:asciiTheme="minorHAnsi" w:hAnsiTheme="minorHAnsi"/>
          <w:sz w:val="22"/>
          <w:szCs w:val="22"/>
        </w:rPr>
        <w:t>sanciona por Unanimidad la siguiente:</w:t>
      </w:r>
    </w:p>
    <w:p w:rsidR="00082AC0" w:rsidRPr="00082AC0" w:rsidRDefault="00082AC0">
      <w:pPr>
        <w:rPr>
          <w:rFonts w:asciiTheme="minorHAnsi" w:hAnsiTheme="minorHAnsi"/>
          <w:kern w:val="2"/>
          <w:sz w:val="22"/>
          <w:szCs w:val="22"/>
        </w:rPr>
      </w:pPr>
    </w:p>
    <w:p w:rsidR="00082AC0" w:rsidRPr="00082AC0" w:rsidRDefault="00082AC0">
      <w:pPr>
        <w:pStyle w:val="Ttulo"/>
        <w:rPr>
          <w:rFonts w:asciiTheme="minorHAnsi" w:hAnsiTheme="minorHAnsi" w:cs="Arial"/>
          <w:sz w:val="22"/>
          <w:szCs w:val="22"/>
        </w:rPr>
      </w:pPr>
      <w:r w:rsidRPr="00082AC0">
        <w:rPr>
          <w:rFonts w:asciiTheme="minorHAnsi" w:hAnsiTheme="minorHAnsi" w:cs="Arial"/>
          <w:sz w:val="22"/>
          <w:szCs w:val="22"/>
        </w:rPr>
        <w:t>O R D E N A N Z A   N º  2 3 2 3</w:t>
      </w:r>
    </w:p>
    <w:p w:rsidR="00082AC0" w:rsidRPr="00082AC0" w:rsidRDefault="00082AC0">
      <w:pPr>
        <w:rPr>
          <w:rFonts w:asciiTheme="minorHAnsi" w:hAnsiTheme="minorHAnsi"/>
          <w:sz w:val="22"/>
          <w:szCs w:val="22"/>
          <w:lang w:val="es-AR"/>
        </w:rPr>
      </w:pPr>
    </w:p>
    <w:p w:rsidR="00082AC0" w:rsidRPr="00082AC0" w:rsidRDefault="00082AC0">
      <w:pPr>
        <w:jc w:val="both"/>
        <w:rPr>
          <w:rFonts w:asciiTheme="minorHAnsi" w:hAnsiTheme="minorHAnsi"/>
          <w:sz w:val="22"/>
          <w:szCs w:val="22"/>
          <w:lang w:val="es-AR"/>
        </w:rPr>
      </w:pPr>
      <w:r w:rsidRPr="00082AC0">
        <w:rPr>
          <w:rFonts w:asciiTheme="minorHAnsi" w:hAnsiTheme="minorHAnsi"/>
          <w:b/>
          <w:bCs/>
          <w:sz w:val="22"/>
          <w:szCs w:val="22"/>
          <w:u w:val="single"/>
          <w:lang w:val="es-AR"/>
        </w:rPr>
        <w:t>ARTÍCULO 1º:</w:t>
      </w:r>
      <w:r w:rsidRPr="00082AC0">
        <w:rPr>
          <w:rFonts w:asciiTheme="minorHAnsi" w:hAnsiTheme="minorHAnsi"/>
          <w:sz w:val="22"/>
          <w:szCs w:val="22"/>
          <w:lang w:val="es-AR"/>
        </w:rPr>
        <w:t xml:space="preserve"> </w:t>
      </w:r>
      <w:proofErr w:type="spellStart"/>
      <w:r w:rsidRPr="00082AC0">
        <w:rPr>
          <w:rFonts w:asciiTheme="minorHAnsi" w:hAnsiTheme="minorHAnsi"/>
          <w:sz w:val="22"/>
          <w:szCs w:val="22"/>
          <w:lang w:val="es-AR"/>
        </w:rPr>
        <w:t>Convalídase</w:t>
      </w:r>
      <w:proofErr w:type="spellEnd"/>
      <w:r w:rsidRPr="00082AC0">
        <w:rPr>
          <w:rFonts w:asciiTheme="minorHAnsi" w:hAnsiTheme="minorHAnsi"/>
          <w:sz w:val="22"/>
          <w:szCs w:val="22"/>
          <w:lang w:val="es-AR"/>
        </w:rPr>
        <w:t xml:space="preserve"> el Convenio de cooperación mutua suscripto el 10 de noviembre de 2006, protocolizado bajo el Nº 159 el día 29 de noviembre de 2006, entre el director Ejecutivo de </w:t>
      </w:r>
      <w:smartTag w:uri="urn:schemas-microsoft-com:office:smarttags" w:element="PersonName">
        <w:smartTagPr>
          <w:attr w:name="ProductID" w:val="la Administraci￳n Nacional"/>
        </w:smartTagPr>
        <w:r w:rsidRPr="00082AC0">
          <w:rPr>
            <w:rFonts w:asciiTheme="minorHAnsi" w:hAnsiTheme="minorHAnsi"/>
            <w:sz w:val="22"/>
            <w:szCs w:val="22"/>
            <w:lang w:val="es-AR"/>
          </w:rPr>
          <w:t>la Administración Nacional</w:t>
        </w:r>
      </w:smartTag>
      <w:r w:rsidRPr="00082AC0">
        <w:rPr>
          <w:rFonts w:asciiTheme="minorHAnsi" w:hAnsiTheme="minorHAnsi"/>
          <w:sz w:val="22"/>
          <w:szCs w:val="22"/>
          <w:lang w:val="es-AR"/>
        </w:rPr>
        <w:t xml:space="preserve"> de Seguridad Social (</w:t>
      </w:r>
      <w:proofErr w:type="spellStart"/>
      <w:r w:rsidRPr="00082AC0">
        <w:rPr>
          <w:rFonts w:asciiTheme="minorHAnsi" w:hAnsiTheme="minorHAnsi"/>
          <w:sz w:val="22"/>
          <w:szCs w:val="22"/>
          <w:lang w:val="es-AR"/>
        </w:rPr>
        <w:t>ANSeS</w:t>
      </w:r>
      <w:proofErr w:type="spellEnd"/>
      <w:r w:rsidRPr="00082AC0">
        <w:rPr>
          <w:rFonts w:asciiTheme="minorHAnsi" w:hAnsiTheme="minorHAnsi"/>
          <w:sz w:val="22"/>
          <w:szCs w:val="22"/>
          <w:lang w:val="es-AR"/>
        </w:rPr>
        <w:t xml:space="preserve">), Sr. Sergio </w:t>
      </w:r>
      <w:proofErr w:type="spellStart"/>
      <w:r w:rsidRPr="00082AC0">
        <w:rPr>
          <w:rFonts w:asciiTheme="minorHAnsi" w:hAnsiTheme="minorHAnsi"/>
          <w:sz w:val="22"/>
          <w:szCs w:val="22"/>
          <w:lang w:val="es-AR"/>
        </w:rPr>
        <w:t>Massa</w:t>
      </w:r>
      <w:proofErr w:type="spellEnd"/>
      <w:r w:rsidRPr="00082AC0">
        <w:rPr>
          <w:rFonts w:asciiTheme="minorHAnsi" w:hAnsiTheme="minorHAnsi"/>
          <w:sz w:val="22"/>
          <w:szCs w:val="22"/>
          <w:lang w:val="es-AR"/>
        </w:rPr>
        <w:t xml:space="preserve"> y </w:t>
      </w:r>
      <w:smartTag w:uri="urn:schemas-microsoft-com:office:smarttags" w:element="PersonName">
        <w:smartTagPr>
          <w:attr w:name="ProductID" w:val="la Municipalidad"/>
        </w:smartTagPr>
        <w:r w:rsidRPr="00082AC0">
          <w:rPr>
            <w:rFonts w:asciiTheme="minorHAnsi" w:hAnsiTheme="minorHAnsi"/>
            <w:sz w:val="22"/>
            <w:szCs w:val="22"/>
            <w:lang w:val="es-AR"/>
          </w:rPr>
          <w:t>la Municipalidad</w:t>
        </w:r>
      </w:smartTag>
      <w:r w:rsidRPr="00082AC0">
        <w:rPr>
          <w:rFonts w:asciiTheme="minorHAnsi" w:hAnsiTheme="minorHAnsi"/>
          <w:sz w:val="22"/>
          <w:szCs w:val="22"/>
          <w:lang w:val="es-AR"/>
        </w:rPr>
        <w:t xml:space="preserve"> de Lobos, representada por el Sr. Intendente Municipal, Profesor Gustavo Rubén Sobrero para el cumplimiento de los objetivos diagramados en el “Plan de Inclusión Previsional” (Leyes </w:t>
      </w:r>
      <w:proofErr w:type="spellStart"/>
      <w:r w:rsidRPr="00082AC0">
        <w:rPr>
          <w:rFonts w:asciiTheme="minorHAnsi" w:hAnsiTheme="minorHAnsi"/>
          <w:sz w:val="22"/>
          <w:szCs w:val="22"/>
          <w:lang w:val="es-AR"/>
        </w:rPr>
        <w:t>Nros</w:t>
      </w:r>
      <w:proofErr w:type="spellEnd"/>
      <w:r w:rsidRPr="00082AC0">
        <w:rPr>
          <w:rFonts w:asciiTheme="minorHAnsi" w:hAnsiTheme="minorHAnsi"/>
          <w:sz w:val="22"/>
          <w:szCs w:val="22"/>
          <w:lang w:val="es-AR"/>
        </w:rPr>
        <w:t>. 24.476, 25.994 y normas reglamentarias).-</w:t>
      </w:r>
    </w:p>
    <w:p w:rsidR="00082AC0" w:rsidRPr="00082AC0" w:rsidRDefault="00082AC0">
      <w:pPr>
        <w:jc w:val="both"/>
        <w:rPr>
          <w:rFonts w:asciiTheme="minorHAnsi" w:hAnsiTheme="minorHAnsi"/>
          <w:sz w:val="22"/>
          <w:szCs w:val="22"/>
          <w:lang w:val="es-AR"/>
        </w:rPr>
      </w:pPr>
    </w:p>
    <w:p w:rsidR="00082AC0" w:rsidRPr="00082AC0" w:rsidRDefault="00082AC0">
      <w:pPr>
        <w:jc w:val="both"/>
        <w:rPr>
          <w:rFonts w:asciiTheme="minorHAnsi" w:hAnsiTheme="minorHAnsi"/>
          <w:b/>
          <w:bCs/>
          <w:sz w:val="22"/>
          <w:szCs w:val="22"/>
          <w:lang w:val="es-AR"/>
        </w:rPr>
      </w:pPr>
      <w:r w:rsidRPr="00082AC0">
        <w:rPr>
          <w:rFonts w:asciiTheme="minorHAnsi" w:hAnsiTheme="minorHAnsi"/>
          <w:b/>
          <w:bCs/>
          <w:sz w:val="22"/>
          <w:szCs w:val="22"/>
          <w:u w:val="single"/>
          <w:lang w:val="es-AR"/>
        </w:rPr>
        <w:t>ARTÍCULO 2º:</w:t>
      </w:r>
      <w:r w:rsidRPr="00082AC0">
        <w:rPr>
          <w:rFonts w:asciiTheme="minorHAnsi" w:hAnsiTheme="minorHAnsi"/>
          <w:sz w:val="22"/>
          <w:szCs w:val="22"/>
          <w:lang w:val="es-AR"/>
        </w:rPr>
        <w:t xml:space="preserve"> Comuníquese, publíquese y archívese.-</w:t>
      </w:r>
      <w:r w:rsidRPr="00082AC0">
        <w:rPr>
          <w:rFonts w:asciiTheme="minorHAnsi" w:hAnsiTheme="minorHAnsi"/>
          <w:b/>
          <w:bCs/>
          <w:sz w:val="22"/>
          <w:szCs w:val="22"/>
          <w:lang w:val="es-AR"/>
        </w:rPr>
        <w:t>”</w:t>
      </w:r>
    </w:p>
    <w:p w:rsidR="00082AC0" w:rsidRPr="00082AC0" w:rsidRDefault="00082AC0">
      <w:pPr>
        <w:jc w:val="both"/>
        <w:rPr>
          <w:rFonts w:asciiTheme="minorHAnsi" w:hAnsiTheme="minorHAnsi"/>
          <w:b/>
          <w:bCs/>
          <w:sz w:val="22"/>
          <w:szCs w:val="22"/>
          <w:lang w:val="es-AR"/>
        </w:rPr>
      </w:pPr>
    </w:p>
    <w:p w:rsidR="00082AC0" w:rsidRPr="00082AC0" w:rsidRDefault="00082AC0">
      <w:pPr>
        <w:pStyle w:val="Textoindependiente2"/>
        <w:ind w:right="56"/>
        <w:rPr>
          <w:rFonts w:asciiTheme="minorHAnsi" w:hAnsiTheme="minorHAnsi"/>
          <w:b/>
          <w:sz w:val="22"/>
          <w:szCs w:val="22"/>
          <w:lang w:val="es-AR"/>
        </w:rPr>
      </w:pPr>
      <w:r w:rsidRPr="00082AC0">
        <w:rPr>
          <w:rFonts w:asciiTheme="minorHAnsi" w:hAnsiTheme="minorHAnsi"/>
          <w:b/>
          <w:sz w:val="22"/>
          <w:szCs w:val="22"/>
        </w:rPr>
        <w:t xml:space="preserve">DADA EN </w:t>
      </w:r>
      <w:smartTag w:uri="urn:schemas-microsoft-com:office:smarttags" w:element="PersonName">
        <w:smartTagPr>
          <w:attr w:name="ProductID" w:val="LA SALA DE"/>
        </w:smartTagPr>
        <w:r w:rsidRPr="00082AC0">
          <w:rPr>
            <w:rFonts w:asciiTheme="minorHAnsi" w:hAnsiTheme="minorHAnsi"/>
            <w:b/>
            <w:sz w:val="22"/>
            <w:szCs w:val="22"/>
          </w:rPr>
          <w:t>LA SALA DE</w:t>
        </w:r>
      </w:smartTag>
      <w:r w:rsidRPr="00082AC0">
        <w:rPr>
          <w:rFonts w:asciiTheme="minorHAnsi" w:hAnsiTheme="minorHAnsi"/>
          <w:b/>
          <w:sz w:val="22"/>
          <w:szCs w:val="22"/>
        </w:rPr>
        <w:t xml:space="preserve"> SESIONES DEL HONORABLE CONCEJO DELIBERANTE DE LOBOS A LOS VEINTISEIS DIAS DEL MES DE DICIEMBRE DEL AÑO DOS MIL SEIS.--------</w:t>
      </w:r>
    </w:p>
    <w:p w:rsidR="00082AC0" w:rsidRPr="00082AC0" w:rsidRDefault="00082AC0">
      <w:pPr>
        <w:jc w:val="both"/>
        <w:rPr>
          <w:rFonts w:asciiTheme="minorHAnsi" w:hAnsiTheme="minorHAnsi"/>
          <w:kern w:val="2"/>
          <w:sz w:val="22"/>
          <w:szCs w:val="22"/>
          <w:lang w:val="es-AR"/>
        </w:rPr>
      </w:pPr>
    </w:p>
    <w:p w:rsidR="00082AC0" w:rsidRPr="00082AC0" w:rsidRDefault="00082AC0">
      <w:pPr>
        <w:jc w:val="both"/>
        <w:rPr>
          <w:rFonts w:asciiTheme="minorHAnsi" w:hAnsiTheme="minorHAnsi"/>
          <w:kern w:val="2"/>
          <w:sz w:val="22"/>
          <w:szCs w:val="22"/>
          <w:lang w:val="es-AR"/>
        </w:rPr>
      </w:pPr>
      <w:r w:rsidRPr="00082AC0">
        <w:rPr>
          <w:rFonts w:asciiTheme="minorHAnsi" w:hAnsiTheme="minorHAnsi"/>
          <w:b/>
          <w:sz w:val="22"/>
          <w:szCs w:val="22"/>
          <w:u w:val="single"/>
        </w:rPr>
        <w:t>FIRMADO:</w:t>
      </w:r>
      <w:r w:rsidRPr="00082AC0">
        <w:rPr>
          <w:rFonts w:asciiTheme="minorHAnsi" w:hAnsiTheme="minorHAnsi"/>
          <w:sz w:val="22"/>
          <w:szCs w:val="22"/>
        </w:rPr>
        <w:t xml:space="preserve"> MARIA CRISTINA PREVE  – Presidenta del H.C.D.</w:t>
      </w:r>
    </w:p>
    <w:p w:rsidR="00082AC0" w:rsidRPr="00082AC0" w:rsidRDefault="00082AC0">
      <w:pPr>
        <w:jc w:val="both"/>
        <w:rPr>
          <w:rFonts w:asciiTheme="minorHAnsi" w:hAnsiTheme="minorHAnsi"/>
          <w:kern w:val="2"/>
          <w:sz w:val="22"/>
          <w:szCs w:val="22"/>
          <w:lang w:val="es-AR"/>
        </w:rPr>
      </w:pPr>
      <w:r w:rsidRPr="00082AC0">
        <w:rPr>
          <w:rFonts w:asciiTheme="minorHAnsi" w:hAnsiTheme="minorHAnsi"/>
          <w:sz w:val="22"/>
          <w:szCs w:val="22"/>
        </w:rPr>
        <w:t>--------------- CARLOS ALBERTO LEIVA – Secretario.--------------</w:t>
      </w:r>
    </w:p>
    <w:p w:rsidR="00082AC0" w:rsidRPr="00082AC0" w:rsidRDefault="00082AC0">
      <w:pPr>
        <w:jc w:val="both"/>
        <w:rPr>
          <w:rFonts w:asciiTheme="minorHAnsi" w:hAnsiTheme="minorHAnsi"/>
          <w:kern w:val="2"/>
          <w:sz w:val="22"/>
          <w:szCs w:val="22"/>
          <w:lang w:val="es-AR"/>
        </w:rPr>
      </w:pPr>
      <w:r w:rsidRPr="00082AC0">
        <w:rPr>
          <w:rFonts w:asciiTheme="minorHAnsi" w:hAnsiTheme="minorHAnsi"/>
          <w:sz w:val="22"/>
          <w:szCs w:val="22"/>
        </w:rPr>
        <w:t xml:space="preserve">                                                      </w:t>
      </w:r>
    </w:p>
    <w:p w:rsidR="00082AC0" w:rsidRPr="00082AC0" w:rsidRDefault="00082AC0">
      <w:pPr>
        <w:jc w:val="both"/>
        <w:rPr>
          <w:rFonts w:asciiTheme="minorHAnsi" w:hAnsiTheme="minorHAnsi"/>
          <w:kern w:val="2"/>
          <w:sz w:val="22"/>
          <w:szCs w:val="22"/>
          <w:lang w:val="es-ES_tradnl"/>
        </w:rPr>
      </w:pPr>
      <w:r w:rsidRPr="00082AC0">
        <w:rPr>
          <w:rFonts w:asciiTheme="minorHAnsi" w:hAnsiTheme="minorHAnsi"/>
          <w:sz w:val="22"/>
          <w:szCs w:val="22"/>
        </w:rPr>
        <w:t xml:space="preserve">                                                         Con tal motivo, saludamos a Ud. muy atte.-</w:t>
      </w:r>
    </w:p>
    <w:p w:rsidR="00082AC0" w:rsidRPr="00082AC0" w:rsidRDefault="00082AC0">
      <w:pPr>
        <w:rPr>
          <w:rFonts w:asciiTheme="minorHAnsi" w:hAnsiTheme="minorHAnsi"/>
          <w:sz w:val="22"/>
          <w:szCs w:val="22"/>
          <w:lang w:val="es-ES_tradnl"/>
        </w:rPr>
      </w:pPr>
    </w:p>
    <w:p w:rsidR="00082AC0" w:rsidRPr="00082AC0" w:rsidRDefault="00082AC0">
      <w:pPr>
        <w:jc w:val="right"/>
        <w:rPr>
          <w:rFonts w:asciiTheme="minorHAnsi" w:hAnsiTheme="minorHAnsi" w:cs="Arial"/>
          <w:kern w:val="2"/>
          <w:sz w:val="22"/>
          <w:szCs w:val="22"/>
          <w:lang w:val="es-ES_tradnl"/>
        </w:rPr>
      </w:pPr>
      <w:r w:rsidRPr="00082AC0">
        <w:rPr>
          <w:rFonts w:asciiTheme="minorHAnsi" w:hAnsiTheme="minorHAnsi"/>
          <w:sz w:val="22"/>
          <w:szCs w:val="22"/>
          <w:lang w:val="es-ES_tradnl"/>
        </w:rPr>
        <w:t>Lobos, 26 de Diciembre de 2006.-</w:t>
      </w:r>
    </w:p>
    <w:p w:rsidR="00082AC0" w:rsidRPr="00082AC0" w:rsidRDefault="00082AC0">
      <w:pPr>
        <w:jc w:val="both"/>
        <w:rPr>
          <w:rFonts w:asciiTheme="minorHAnsi" w:hAnsiTheme="minorHAnsi" w:cs="Arial"/>
          <w:kern w:val="2"/>
          <w:sz w:val="22"/>
          <w:szCs w:val="22"/>
          <w:lang w:val="es-ES_tradnl"/>
        </w:rPr>
      </w:pPr>
    </w:p>
    <w:p w:rsidR="00082AC0" w:rsidRPr="00082AC0" w:rsidRDefault="00082AC0">
      <w:pPr>
        <w:jc w:val="both"/>
        <w:rPr>
          <w:rFonts w:asciiTheme="minorHAnsi" w:hAnsiTheme="minorHAnsi" w:cs="Arial"/>
          <w:kern w:val="2"/>
          <w:sz w:val="22"/>
          <w:szCs w:val="22"/>
          <w:lang w:val="es-ES_tradnl"/>
        </w:rPr>
      </w:pPr>
      <w:r w:rsidRPr="00082AC0">
        <w:rPr>
          <w:rFonts w:asciiTheme="minorHAnsi" w:hAnsiTheme="minorHAnsi"/>
          <w:sz w:val="22"/>
          <w:szCs w:val="22"/>
          <w:lang w:val="es-ES_tradnl"/>
        </w:rPr>
        <w:t>Al señor Intendente Municipal</w:t>
      </w:r>
    </w:p>
    <w:p w:rsidR="00082AC0" w:rsidRPr="00082AC0" w:rsidRDefault="00082AC0">
      <w:pPr>
        <w:jc w:val="both"/>
        <w:rPr>
          <w:rFonts w:asciiTheme="minorHAnsi" w:hAnsiTheme="minorHAnsi" w:cs="Arial"/>
          <w:b/>
          <w:bCs/>
          <w:kern w:val="2"/>
          <w:sz w:val="22"/>
          <w:szCs w:val="22"/>
          <w:lang w:val="es-ES_tradnl"/>
        </w:rPr>
      </w:pPr>
      <w:r w:rsidRPr="00082AC0">
        <w:rPr>
          <w:rFonts w:asciiTheme="minorHAnsi" w:hAnsiTheme="minorHAnsi"/>
          <w:b/>
          <w:bCs/>
          <w:sz w:val="22"/>
          <w:szCs w:val="22"/>
          <w:lang w:val="es-ES_tradnl"/>
        </w:rPr>
        <w:t>Prof. Gustavo R. Sobrero</w:t>
      </w:r>
    </w:p>
    <w:p w:rsidR="00082AC0" w:rsidRPr="00082AC0" w:rsidRDefault="00082AC0">
      <w:pPr>
        <w:pStyle w:val="Ttulo1"/>
        <w:jc w:val="both"/>
        <w:rPr>
          <w:rFonts w:asciiTheme="minorHAnsi" w:hAnsiTheme="minorHAnsi" w:cs="Arial"/>
        </w:rPr>
      </w:pPr>
      <w:r w:rsidRPr="00082AC0">
        <w:rPr>
          <w:rFonts w:asciiTheme="minorHAnsi" w:hAnsiTheme="minorHAnsi" w:cs="Arial"/>
        </w:rPr>
        <w:lastRenderedPageBreak/>
        <w:t>S                    /                      D</w:t>
      </w:r>
    </w:p>
    <w:p w:rsidR="00082AC0" w:rsidRPr="00082AC0" w:rsidRDefault="00082AC0">
      <w:pPr>
        <w:pStyle w:val="Ttulo4"/>
        <w:ind w:left="5390"/>
        <w:rPr>
          <w:rFonts w:asciiTheme="minorHAnsi" w:hAnsiTheme="minorHAnsi"/>
          <w:sz w:val="22"/>
          <w:szCs w:val="22"/>
          <w:u w:val="single"/>
        </w:rPr>
      </w:pPr>
      <w:r w:rsidRPr="000F713E">
        <w:rPr>
          <w:rFonts w:asciiTheme="minorHAnsi" w:hAnsiTheme="minorHAnsi"/>
          <w:sz w:val="22"/>
          <w:szCs w:val="22"/>
          <w:u w:val="single"/>
          <w:lang w:val="es-AR"/>
        </w:rPr>
        <w:t xml:space="preserve">Ref.: </w:t>
      </w:r>
      <w:proofErr w:type="spellStart"/>
      <w:r w:rsidRPr="000F713E">
        <w:rPr>
          <w:rFonts w:asciiTheme="minorHAnsi" w:hAnsiTheme="minorHAnsi"/>
          <w:sz w:val="22"/>
          <w:szCs w:val="22"/>
          <w:u w:val="single"/>
          <w:lang w:val="es-AR"/>
        </w:rPr>
        <w:t>Expte</w:t>
      </w:r>
      <w:proofErr w:type="spellEnd"/>
      <w:r w:rsidRPr="000F713E">
        <w:rPr>
          <w:rFonts w:asciiTheme="minorHAnsi" w:hAnsiTheme="minorHAnsi"/>
          <w:sz w:val="22"/>
          <w:szCs w:val="22"/>
          <w:u w:val="single"/>
          <w:lang w:val="es-AR"/>
        </w:rPr>
        <w:t xml:space="preserve">. </w:t>
      </w:r>
      <w:r w:rsidRPr="00082AC0">
        <w:rPr>
          <w:rFonts w:asciiTheme="minorHAnsi" w:hAnsiTheme="minorHAnsi"/>
          <w:sz w:val="22"/>
          <w:szCs w:val="22"/>
          <w:u w:val="single"/>
        </w:rPr>
        <w:t xml:space="preserve">Nº 154/2006  del  </w:t>
      </w:r>
      <w:proofErr w:type="gramStart"/>
      <w:r w:rsidRPr="00082AC0">
        <w:rPr>
          <w:rFonts w:asciiTheme="minorHAnsi" w:hAnsiTheme="minorHAnsi"/>
          <w:sz w:val="22"/>
          <w:szCs w:val="22"/>
          <w:u w:val="single"/>
        </w:rPr>
        <w:t>H.C.D..</w:t>
      </w:r>
      <w:proofErr w:type="gramEnd"/>
      <w:r w:rsidRPr="00082AC0">
        <w:rPr>
          <w:rFonts w:asciiTheme="minorHAnsi" w:hAnsiTheme="minorHAnsi"/>
          <w:sz w:val="22"/>
          <w:szCs w:val="22"/>
          <w:u w:val="single"/>
        </w:rPr>
        <w:t>-</w:t>
      </w:r>
    </w:p>
    <w:p w:rsidR="00082AC0" w:rsidRPr="00082AC0" w:rsidRDefault="00082AC0">
      <w:pPr>
        <w:jc w:val="both"/>
        <w:rPr>
          <w:rFonts w:asciiTheme="minorHAnsi" w:hAnsiTheme="minorHAnsi" w:cs="Arial"/>
          <w:kern w:val="2"/>
          <w:sz w:val="22"/>
          <w:szCs w:val="22"/>
          <w:lang w:val="es-AR"/>
        </w:rPr>
      </w:pPr>
    </w:p>
    <w:p w:rsidR="00082AC0" w:rsidRPr="00082AC0" w:rsidRDefault="00082AC0">
      <w:pPr>
        <w:tabs>
          <w:tab w:val="left" w:pos="3200"/>
        </w:tabs>
        <w:jc w:val="both"/>
        <w:rPr>
          <w:rFonts w:asciiTheme="minorHAnsi" w:hAnsiTheme="minorHAnsi" w:cs="Arial"/>
          <w:kern w:val="2"/>
          <w:sz w:val="22"/>
          <w:szCs w:val="22"/>
        </w:rPr>
      </w:pPr>
      <w:r w:rsidRPr="00082AC0">
        <w:rPr>
          <w:rFonts w:asciiTheme="minorHAnsi" w:hAnsiTheme="minorHAnsi"/>
          <w:sz w:val="22"/>
          <w:szCs w:val="22"/>
        </w:rPr>
        <w:t>De nuestra mayor consideración:</w:t>
      </w:r>
    </w:p>
    <w:p w:rsidR="00082AC0" w:rsidRPr="00082AC0" w:rsidRDefault="00082AC0">
      <w:pPr>
        <w:tabs>
          <w:tab w:val="left" w:pos="3200"/>
        </w:tabs>
        <w:jc w:val="both"/>
        <w:rPr>
          <w:rFonts w:asciiTheme="minorHAnsi" w:hAnsiTheme="minorHAnsi"/>
          <w:sz w:val="22"/>
          <w:szCs w:val="22"/>
        </w:rPr>
      </w:pPr>
      <w:r w:rsidRPr="00082AC0">
        <w:rPr>
          <w:rFonts w:asciiTheme="minorHAnsi" w:hAnsiTheme="minorHAnsi"/>
          <w:sz w:val="22"/>
          <w:szCs w:val="22"/>
        </w:rPr>
        <w:tab/>
        <w:t xml:space="preserve">Tenemos el agrado de dirigirnos a Ud. a fin de poner a v/conocimiento que este H.C.D. en </w:t>
      </w:r>
      <w:r w:rsidRPr="00082AC0">
        <w:rPr>
          <w:rFonts w:asciiTheme="minorHAnsi" w:hAnsiTheme="minorHAnsi"/>
          <w:b/>
          <w:sz w:val="22"/>
          <w:szCs w:val="22"/>
        </w:rPr>
        <w:t>Sesión Ordinaria (</w:t>
      </w:r>
      <w:r w:rsidRPr="00082AC0">
        <w:rPr>
          <w:rFonts w:asciiTheme="minorHAnsi" w:hAnsiTheme="minorHAnsi"/>
          <w:b/>
          <w:bCs/>
          <w:sz w:val="22"/>
          <w:szCs w:val="22"/>
          <w:lang w:val="es-ES_tradnl"/>
        </w:rPr>
        <w:t>2ª de Prórroga)</w:t>
      </w:r>
      <w:r w:rsidRPr="00082AC0">
        <w:rPr>
          <w:rFonts w:asciiTheme="minorHAnsi" w:hAnsiTheme="minorHAnsi"/>
          <w:sz w:val="22"/>
          <w:szCs w:val="22"/>
        </w:rPr>
        <w:t xml:space="preserve"> realizada el día de la fecha, ha sancionado por mayoría </w:t>
      </w:r>
      <w:smartTag w:uri="urn:schemas-microsoft-com:office:smarttags" w:element="PersonName">
        <w:smartTagPr>
          <w:attr w:name="ProductID" w:val="la Ordenanza N"/>
        </w:smartTagPr>
        <w:r w:rsidRPr="00082AC0">
          <w:rPr>
            <w:rFonts w:asciiTheme="minorHAnsi" w:hAnsiTheme="minorHAnsi"/>
            <w:sz w:val="22"/>
            <w:szCs w:val="22"/>
          </w:rPr>
          <w:t xml:space="preserve">la </w:t>
        </w:r>
        <w:r w:rsidRPr="00082AC0">
          <w:rPr>
            <w:rFonts w:asciiTheme="minorHAnsi" w:hAnsiTheme="minorHAnsi"/>
            <w:b/>
            <w:sz w:val="22"/>
            <w:szCs w:val="22"/>
          </w:rPr>
          <w:t>Ordenanza N</w:t>
        </w:r>
      </w:smartTag>
      <w:r w:rsidRPr="00082AC0">
        <w:rPr>
          <w:rFonts w:asciiTheme="minorHAnsi" w:hAnsiTheme="minorHAnsi"/>
          <w:b/>
          <w:sz w:val="22"/>
          <w:szCs w:val="22"/>
        </w:rPr>
        <w:t>º 2324</w:t>
      </w:r>
      <w:r w:rsidRPr="00082AC0">
        <w:rPr>
          <w:rFonts w:asciiTheme="minorHAnsi" w:hAnsiTheme="minorHAnsi"/>
          <w:sz w:val="22"/>
          <w:szCs w:val="22"/>
        </w:rPr>
        <w:t>, cuyo texto se transcribe a continuación:</w:t>
      </w:r>
    </w:p>
    <w:p w:rsidR="00082AC0" w:rsidRPr="00082AC0" w:rsidRDefault="00082AC0">
      <w:pPr>
        <w:tabs>
          <w:tab w:val="left" w:pos="3200"/>
        </w:tabs>
        <w:jc w:val="both"/>
        <w:rPr>
          <w:rFonts w:asciiTheme="minorHAnsi" w:hAnsiTheme="minorHAnsi"/>
          <w:sz w:val="22"/>
          <w:szCs w:val="22"/>
        </w:rPr>
      </w:pPr>
    </w:p>
    <w:p w:rsidR="00082AC0" w:rsidRPr="00082AC0" w:rsidRDefault="00082AC0">
      <w:pPr>
        <w:jc w:val="both"/>
        <w:rPr>
          <w:rFonts w:asciiTheme="minorHAnsi" w:hAnsiTheme="minorHAnsi"/>
          <w:sz w:val="22"/>
          <w:szCs w:val="22"/>
        </w:rPr>
      </w:pPr>
      <w:r w:rsidRPr="00082AC0">
        <w:rPr>
          <w:rFonts w:asciiTheme="minorHAnsi" w:hAnsiTheme="minorHAnsi"/>
          <w:b/>
          <w:sz w:val="22"/>
          <w:szCs w:val="22"/>
        </w:rPr>
        <w:t>“</w:t>
      </w:r>
      <w:r w:rsidRPr="00082AC0">
        <w:rPr>
          <w:rFonts w:asciiTheme="minorHAnsi" w:hAnsiTheme="minorHAnsi"/>
          <w:b/>
          <w:sz w:val="22"/>
          <w:szCs w:val="22"/>
          <w:u w:val="single"/>
        </w:rPr>
        <w:t>VISTO:</w:t>
      </w:r>
      <w:r w:rsidRPr="00082AC0">
        <w:rPr>
          <w:rFonts w:asciiTheme="minorHAnsi" w:hAnsiTheme="minorHAnsi"/>
          <w:sz w:val="22"/>
          <w:szCs w:val="22"/>
        </w:rPr>
        <w:t xml:space="preserve"> La necesidad de elaborar políticas que preserven el derecho a la salud de los lobenses; y</w:t>
      </w:r>
    </w:p>
    <w:p w:rsidR="00082AC0" w:rsidRPr="00082AC0" w:rsidRDefault="00082AC0">
      <w:pPr>
        <w:jc w:val="both"/>
        <w:rPr>
          <w:rFonts w:asciiTheme="minorHAnsi" w:hAnsiTheme="minorHAnsi"/>
          <w:sz w:val="22"/>
          <w:szCs w:val="22"/>
          <w:lang w:val="es-AR" w:eastAsia="es-AR"/>
        </w:rPr>
      </w:pPr>
    </w:p>
    <w:p w:rsidR="00082AC0" w:rsidRPr="00082AC0" w:rsidRDefault="00082AC0">
      <w:pPr>
        <w:tabs>
          <w:tab w:val="left" w:pos="1980"/>
        </w:tabs>
        <w:jc w:val="both"/>
        <w:rPr>
          <w:rFonts w:asciiTheme="minorHAnsi" w:hAnsiTheme="minorHAnsi"/>
          <w:sz w:val="22"/>
          <w:szCs w:val="22"/>
        </w:rPr>
      </w:pPr>
      <w:r w:rsidRPr="00082AC0">
        <w:rPr>
          <w:rFonts w:asciiTheme="minorHAnsi" w:hAnsiTheme="minorHAnsi"/>
          <w:b/>
          <w:sz w:val="22"/>
          <w:szCs w:val="22"/>
          <w:u w:val="single"/>
        </w:rPr>
        <w:t>CONSIDERANDO:</w:t>
      </w:r>
      <w:r w:rsidRPr="00082AC0">
        <w:rPr>
          <w:rFonts w:asciiTheme="minorHAnsi" w:hAnsiTheme="minorHAnsi"/>
          <w:sz w:val="22"/>
          <w:szCs w:val="22"/>
        </w:rPr>
        <w:t xml:space="preserve"> Que nuestro país suscribió, en febrero del presente año, junto a otros 191 Estados, el “Convenio Marco para el Control del Tabaco”, acuerdo internacional auspiciado por </w:t>
      </w:r>
      <w:smartTag w:uri="urn:schemas-microsoft-com:office:smarttags" w:element="PersonName">
        <w:smartTagPr>
          <w:attr w:name="ProductID" w:val="la Organizaci￳n Mundial"/>
        </w:smartTagPr>
        <w:r w:rsidRPr="00082AC0">
          <w:rPr>
            <w:rFonts w:asciiTheme="minorHAnsi" w:hAnsiTheme="minorHAnsi"/>
            <w:sz w:val="22"/>
            <w:szCs w:val="22"/>
          </w:rPr>
          <w:t>la Organización Mundial</w:t>
        </w:r>
      </w:smartTag>
      <w:r w:rsidRPr="00082AC0">
        <w:rPr>
          <w:rFonts w:asciiTheme="minorHAnsi" w:hAnsiTheme="minorHAnsi"/>
          <w:sz w:val="22"/>
          <w:szCs w:val="22"/>
        </w:rPr>
        <w:t xml:space="preserve"> de </w:t>
      </w:r>
      <w:smartTag w:uri="urn:schemas-microsoft-com:office:smarttags" w:element="PersonName">
        <w:smartTagPr>
          <w:attr w:name="ProductID" w:val="la Salud"/>
        </w:smartTagPr>
        <w:r w:rsidRPr="00082AC0">
          <w:rPr>
            <w:rFonts w:asciiTheme="minorHAnsi" w:hAnsiTheme="minorHAnsi"/>
            <w:sz w:val="22"/>
            <w:szCs w:val="22"/>
          </w:rPr>
          <w:t>la Salud</w:t>
        </w:r>
      </w:smartTag>
      <w:r w:rsidRPr="00082AC0">
        <w:rPr>
          <w:rFonts w:asciiTheme="minorHAnsi" w:hAnsiTheme="minorHAnsi"/>
          <w:sz w:val="22"/>
          <w:szCs w:val="22"/>
        </w:rPr>
        <w:t>, en el que se reconoce que la propagación de la epidemia de tabaquismo es un problema mundial, que requiere la más amplia cooperación internacional posible y la participación de todos los países en una respuesta internacional eficaz, apropiada y coordinada.-</w:t>
      </w:r>
    </w:p>
    <w:p w:rsidR="00082AC0" w:rsidRPr="00082AC0" w:rsidRDefault="00082AC0">
      <w:pPr>
        <w:tabs>
          <w:tab w:val="left" w:pos="1980"/>
        </w:tabs>
        <w:jc w:val="both"/>
        <w:rPr>
          <w:rFonts w:asciiTheme="minorHAnsi" w:hAnsiTheme="minorHAnsi"/>
          <w:sz w:val="22"/>
          <w:szCs w:val="22"/>
        </w:rPr>
      </w:pPr>
      <w:r w:rsidRPr="00082AC0">
        <w:rPr>
          <w:rFonts w:asciiTheme="minorHAnsi" w:hAnsiTheme="minorHAnsi"/>
          <w:sz w:val="22"/>
          <w:szCs w:val="22"/>
        </w:rPr>
        <w:tab/>
        <w:t>Que la ciencia ha demostrado de manera inequívoca que el consumo de tabaco y la exposición al humo de tabaco son causas de mortalidad, morbilidad y discapacidad y que media un lapso entre la exposición al hábito de fumar u otras modalidades de consumo de productos de tabaco y la aparición de enfermedades relacionadas con el tabaco.-</w:t>
      </w:r>
    </w:p>
    <w:p w:rsidR="00082AC0" w:rsidRPr="00082AC0" w:rsidRDefault="00082AC0">
      <w:pPr>
        <w:tabs>
          <w:tab w:val="left" w:pos="1980"/>
        </w:tabs>
        <w:jc w:val="both"/>
        <w:rPr>
          <w:rFonts w:asciiTheme="minorHAnsi" w:hAnsiTheme="minorHAnsi"/>
          <w:sz w:val="22"/>
          <w:szCs w:val="22"/>
        </w:rPr>
      </w:pPr>
      <w:r w:rsidRPr="00082AC0">
        <w:rPr>
          <w:rFonts w:asciiTheme="minorHAnsi" w:hAnsiTheme="minorHAnsi"/>
          <w:sz w:val="22"/>
          <w:szCs w:val="22"/>
        </w:rPr>
        <w:tab/>
        <w:t>Que asimismo, existen claras pruebas científicas de que la exposición prenatal al humo de tabaco genera condiciones adversas para la salud y el desarrollo.-</w:t>
      </w:r>
    </w:p>
    <w:p w:rsidR="00082AC0" w:rsidRPr="00082AC0" w:rsidRDefault="00082AC0">
      <w:pPr>
        <w:tabs>
          <w:tab w:val="left" w:pos="1980"/>
        </w:tabs>
        <w:jc w:val="both"/>
        <w:rPr>
          <w:rFonts w:asciiTheme="minorHAnsi" w:hAnsiTheme="minorHAnsi"/>
          <w:sz w:val="22"/>
          <w:szCs w:val="22"/>
        </w:rPr>
      </w:pPr>
      <w:r w:rsidRPr="00082AC0">
        <w:rPr>
          <w:rFonts w:asciiTheme="minorHAnsi" w:hAnsiTheme="minorHAnsi"/>
          <w:sz w:val="22"/>
          <w:szCs w:val="22"/>
        </w:rPr>
        <w:tab/>
        <w:t>Que la decisión de fumar, y afrontar los riesgos y los perjuicios que esa conducta trae aparejados inexorablemente, es una acción de la esfera privada y, aunque conlleva efectos que terminan repercutiendo en los terceros y en la organización social, es un derecho que no puede ser limitado ni restringido en forma absoluta. Sin embargo, a lo que debiera otorgarse mayor énfasis, entonces, es a la protección de quienes han decidido abstenerse de fumar y se ven obligados a soportar el humo ajeno.-</w:t>
      </w:r>
    </w:p>
    <w:p w:rsidR="00082AC0" w:rsidRPr="00082AC0" w:rsidRDefault="00082AC0">
      <w:pPr>
        <w:tabs>
          <w:tab w:val="left" w:pos="1980"/>
        </w:tabs>
        <w:jc w:val="both"/>
        <w:rPr>
          <w:rFonts w:asciiTheme="minorHAnsi" w:hAnsiTheme="minorHAnsi"/>
          <w:sz w:val="22"/>
          <w:szCs w:val="22"/>
        </w:rPr>
      </w:pPr>
      <w:r w:rsidRPr="00082AC0">
        <w:rPr>
          <w:rFonts w:asciiTheme="minorHAnsi" w:hAnsiTheme="minorHAnsi"/>
          <w:sz w:val="22"/>
          <w:szCs w:val="22"/>
        </w:rPr>
        <w:tab/>
        <w:t xml:space="preserve">Que, si tenemos en cuenta que si una persona trabaja en una oficina con fumadores durante ocho horas, puede llegar a fumar  el equivalente  a casi dos atados de veinte cigarrillos, según lo establecen los especialistas, lo que en algunas personas origina catarro nasal, </w:t>
      </w:r>
      <w:proofErr w:type="spellStart"/>
      <w:r w:rsidRPr="00082AC0">
        <w:rPr>
          <w:rFonts w:asciiTheme="minorHAnsi" w:hAnsiTheme="minorHAnsi"/>
          <w:sz w:val="22"/>
          <w:szCs w:val="22"/>
        </w:rPr>
        <w:t>rinorrea</w:t>
      </w:r>
      <w:proofErr w:type="spellEnd"/>
      <w:r w:rsidRPr="00082AC0">
        <w:rPr>
          <w:rFonts w:asciiTheme="minorHAnsi" w:hAnsiTheme="minorHAnsi"/>
          <w:sz w:val="22"/>
          <w:szCs w:val="22"/>
        </w:rPr>
        <w:t>, ojos llorosos, faringitis o laringitis.-</w:t>
      </w:r>
    </w:p>
    <w:p w:rsidR="00082AC0" w:rsidRPr="00082AC0" w:rsidRDefault="00082AC0">
      <w:pPr>
        <w:tabs>
          <w:tab w:val="left" w:pos="1980"/>
        </w:tabs>
        <w:jc w:val="both"/>
        <w:rPr>
          <w:rFonts w:asciiTheme="minorHAnsi" w:hAnsiTheme="minorHAnsi"/>
          <w:sz w:val="22"/>
          <w:szCs w:val="22"/>
        </w:rPr>
      </w:pPr>
      <w:r w:rsidRPr="00082AC0">
        <w:rPr>
          <w:rFonts w:asciiTheme="minorHAnsi" w:hAnsiTheme="minorHAnsi"/>
          <w:sz w:val="22"/>
          <w:szCs w:val="22"/>
        </w:rPr>
        <w:tab/>
        <w:t>Que la protección del no fumador sigue siendo un reclamo y a su vez, un declamado propósito de las políticas de salud.-</w:t>
      </w:r>
    </w:p>
    <w:p w:rsidR="00082AC0" w:rsidRPr="00082AC0" w:rsidRDefault="00082AC0">
      <w:pPr>
        <w:tabs>
          <w:tab w:val="left" w:pos="1980"/>
        </w:tabs>
        <w:jc w:val="both"/>
        <w:rPr>
          <w:rFonts w:asciiTheme="minorHAnsi" w:hAnsiTheme="minorHAnsi"/>
          <w:sz w:val="22"/>
          <w:szCs w:val="22"/>
        </w:rPr>
      </w:pPr>
      <w:r w:rsidRPr="00082AC0">
        <w:rPr>
          <w:rFonts w:asciiTheme="minorHAnsi" w:hAnsiTheme="minorHAnsi"/>
          <w:sz w:val="22"/>
          <w:szCs w:val="22"/>
        </w:rPr>
        <w:tab/>
        <w:t>Que las leyes que prohíben fumar en lugares públicos y en lugares de trabajo de distintos países de Europa y de distintos estados de los Estados Unidos de Norteamérica, aunque con polémicas mediante, ya han demostrado sus positivos efectos en la salud de las personas. Además de contribuir a que los fumadores consuman menos cigarrillos, estas leyes evitan que las personas que no fuman estén sometidas a la exposición al humo de los demás.-</w:t>
      </w:r>
    </w:p>
    <w:p w:rsidR="00082AC0" w:rsidRPr="00082AC0" w:rsidRDefault="00082AC0">
      <w:pPr>
        <w:tabs>
          <w:tab w:val="left" w:pos="1980"/>
        </w:tabs>
        <w:jc w:val="both"/>
        <w:rPr>
          <w:rFonts w:asciiTheme="minorHAnsi" w:hAnsiTheme="minorHAnsi"/>
          <w:sz w:val="22"/>
          <w:szCs w:val="22"/>
        </w:rPr>
      </w:pPr>
      <w:r w:rsidRPr="00082AC0">
        <w:rPr>
          <w:rFonts w:asciiTheme="minorHAnsi" w:hAnsiTheme="minorHAnsi"/>
          <w:sz w:val="22"/>
          <w:szCs w:val="22"/>
        </w:rPr>
        <w:tab/>
        <w:t>Que en nuestra Provincia, la prohibición de fumar solo se limita a las instituciones sanitarias y al servicio de transporte público de pasajeros.-</w:t>
      </w:r>
    </w:p>
    <w:p w:rsidR="00082AC0" w:rsidRPr="00082AC0" w:rsidRDefault="00082AC0">
      <w:pPr>
        <w:tabs>
          <w:tab w:val="left" w:pos="1980"/>
        </w:tabs>
        <w:jc w:val="both"/>
        <w:rPr>
          <w:rFonts w:asciiTheme="minorHAnsi" w:hAnsiTheme="minorHAnsi"/>
          <w:sz w:val="22"/>
          <w:szCs w:val="22"/>
          <w:lang w:val="es-AR" w:eastAsia="es-AR"/>
        </w:rPr>
      </w:pPr>
    </w:p>
    <w:p w:rsidR="00082AC0" w:rsidRPr="00082AC0" w:rsidRDefault="00082AC0">
      <w:pPr>
        <w:jc w:val="both"/>
        <w:rPr>
          <w:rFonts w:asciiTheme="minorHAnsi" w:hAnsiTheme="minorHAnsi"/>
          <w:sz w:val="22"/>
          <w:szCs w:val="22"/>
          <w:lang w:val="es-AR"/>
        </w:rPr>
      </w:pPr>
      <w:r w:rsidRPr="00082AC0">
        <w:rPr>
          <w:rFonts w:asciiTheme="minorHAnsi" w:hAnsiTheme="minorHAnsi"/>
          <w:sz w:val="22"/>
          <w:szCs w:val="22"/>
        </w:rPr>
        <w:t xml:space="preserve">Por ello, </w:t>
      </w:r>
      <w:r w:rsidRPr="00082AC0">
        <w:rPr>
          <w:rFonts w:asciiTheme="minorHAnsi" w:hAnsiTheme="minorHAnsi"/>
          <w:b/>
          <w:sz w:val="22"/>
          <w:szCs w:val="22"/>
        </w:rPr>
        <w:t>EL HONORABLE CONCEJO DELIBERANTE DE LOBOS</w:t>
      </w:r>
      <w:r w:rsidRPr="00082AC0">
        <w:rPr>
          <w:rFonts w:asciiTheme="minorHAnsi" w:hAnsiTheme="minorHAnsi"/>
          <w:sz w:val="22"/>
          <w:szCs w:val="22"/>
        </w:rPr>
        <w:t>,</w:t>
      </w:r>
      <w:r w:rsidRPr="00082AC0">
        <w:rPr>
          <w:rFonts w:asciiTheme="minorHAnsi" w:hAnsiTheme="minorHAnsi"/>
          <w:b/>
          <w:sz w:val="22"/>
          <w:szCs w:val="22"/>
        </w:rPr>
        <w:t xml:space="preserve"> </w:t>
      </w:r>
      <w:r w:rsidRPr="00082AC0">
        <w:rPr>
          <w:rFonts w:asciiTheme="minorHAnsi" w:hAnsiTheme="minorHAnsi"/>
          <w:sz w:val="22"/>
          <w:szCs w:val="22"/>
        </w:rPr>
        <w:t>sanciona por Mayoría la siguiente:</w:t>
      </w:r>
    </w:p>
    <w:p w:rsidR="00082AC0" w:rsidRPr="00082AC0" w:rsidRDefault="00082AC0">
      <w:pPr>
        <w:rPr>
          <w:rFonts w:asciiTheme="minorHAnsi" w:hAnsiTheme="minorHAnsi"/>
          <w:kern w:val="2"/>
          <w:sz w:val="22"/>
          <w:szCs w:val="22"/>
        </w:rPr>
      </w:pPr>
    </w:p>
    <w:p w:rsidR="00082AC0" w:rsidRPr="00082AC0" w:rsidRDefault="00082AC0">
      <w:pPr>
        <w:pStyle w:val="Ttulo"/>
        <w:rPr>
          <w:rFonts w:asciiTheme="minorHAnsi" w:hAnsiTheme="minorHAnsi" w:cs="Arial"/>
          <w:sz w:val="22"/>
          <w:szCs w:val="22"/>
        </w:rPr>
      </w:pPr>
      <w:r w:rsidRPr="00082AC0">
        <w:rPr>
          <w:rFonts w:asciiTheme="minorHAnsi" w:hAnsiTheme="minorHAnsi" w:cs="Arial"/>
          <w:sz w:val="22"/>
          <w:szCs w:val="22"/>
        </w:rPr>
        <w:t>O R D E N A N Z A   N º   2 3 2 4</w:t>
      </w:r>
      <w:r w:rsidR="000F713E">
        <w:rPr>
          <w:rFonts w:asciiTheme="minorHAnsi" w:hAnsiTheme="minorHAnsi" w:cs="Arial"/>
          <w:sz w:val="22"/>
          <w:szCs w:val="22"/>
        </w:rPr>
        <w:t xml:space="preserve"> (VETO PARCIAL DTO. 1068-06 Y DTO 007-07)</w:t>
      </w:r>
    </w:p>
    <w:p w:rsidR="00082AC0" w:rsidRPr="00082AC0" w:rsidRDefault="00082AC0">
      <w:pPr>
        <w:jc w:val="both"/>
        <w:rPr>
          <w:rFonts w:asciiTheme="minorHAnsi" w:hAnsiTheme="minorHAnsi"/>
          <w:b/>
          <w:sz w:val="22"/>
          <w:szCs w:val="22"/>
          <w:lang w:val="es-AR"/>
        </w:rPr>
      </w:pPr>
    </w:p>
    <w:p w:rsidR="00082AC0" w:rsidRPr="00082AC0" w:rsidRDefault="00082AC0">
      <w:pPr>
        <w:jc w:val="both"/>
        <w:rPr>
          <w:rFonts w:asciiTheme="minorHAnsi" w:hAnsiTheme="minorHAnsi"/>
          <w:sz w:val="22"/>
          <w:szCs w:val="22"/>
          <w:lang w:val="es-AR" w:eastAsia="es-AR"/>
        </w:rPr>
      </w:pPr>
      <w:r w:rsidRPr="00082AC0">
        <w:rPr>
          <w:rFonts w:asciiTheme="minorHAnsi" w:hAnsiTheme="minorHAnsi"/>
          <w:b/>
          <w:sz w:val="22"/>
          <w:szCs w:val="22"/>
          <w:u w:val="single"/>
        </w:rPr>
        <w:t>ARTÍCULO 1°:</w:t>
      </w:r>
      <w:r w:rsidRPr="00082AC0">
        <w:rPr>
          <w:rFonts w:asciiTheme="minorHAnsi" w:hAnsiTheme="minorHAnsi"/>
          <w:sz w:val="22"/>
          <w:szCs w:val="22"/>
        </w:rPr>
        <w:t xml:space="preserve"> Prohíbese fumar en los sitios que se detallan: </w:t>
      </w:r>
    </w:p>
    <w:p w:rsidR="00082AC0" w:rsidRPr="00082AC0" w:rsidRDefault="00082AC0">
      <w:pPr>
        <w:jc w:val="both"/>
        <w:rPr>
          <w:rFonts w:asciiTheme="minorHAnsi" w:hAnsiTheme="minorHAnsi"/>
          <w:sz w:val="22"/>
          <w:szCs w:val="22"/>
        </w:rPr>
      </w:pPr>
    </w:p>
    <w:p w:rsidR="00082AC0" w:rsidRPr="00082AC0" w:rsidRDefault="00082AC0" w:rsidP="00082AC0">
      <w:pPr>
        <w:numPr>
          <w:ilvl w:val="0"/>
          <w:numId w:val="5"/>
        </w:numPr>
        <w:jc w:val="both"/>
        <w:rPr>
          <w:rFonts w:asciiTheme="minorHAnsi" w:hAnsiTheme="minorHAnsi"/>
          <w:sz w:val="22"/>
          <w:szCs w:val="22"/>
        </w:rPr>
      </w:pPr>
      <w:r w:rsidRPr="00082AC0">
        <w:rPr>
          <w:rFonts w:asciiTheme="minorHAnsi" w:hAnsiTheme="minorHAnsi"/>
          <w:sz w:val="22"/>
          <w:szCs w:val="22"/>
        </w:rPr>
        <w:t>Dependencias cerradas de: Departamento Ejecutivo y Departamento Deliberativo, tengan o no atención al público.</w:t>
      </w:r>
    </w:p>
    <w:p w:rsidR="00082AC0" w:rsidRPr="00082AC0" w:rsidRDefault="00082AC0">
      <w:pPr>
        <w:jc w:val="both"/>
        <w:rPr>
          <w:rFonts w:asciiTheme="minorHAnsi" w:hAnsiTheme="minorHAnsi"/>
          <w:sz w:val="22"/>
          <w:szCs w:val="22"/>
        </w:rPr>
      </w:pPr>
    </w:p>
    <w:p w:rsidR="00082AC0" w:rsidRPr="00082AC0" w:rsidRDefault="00082AC0" w:rsidP="00082AC0">
      <w:pPr>
        <w:numPr>
          <w:ilvl w:val="0"/>
          <w:numId w:val="5"/>
        </w:numPr>
        <w:jc w:val="both"/>
        <w:rPr>
          <w:rFonts w:asciiTheme="minorHAnsi" w:hAnsiTheme="minorHAnsi"/>
          <w:sz w:val="22"/>
          <w:szCs w:val="22"/>
        </w:rPr>
      </w:pPr>
      <w:r w:rsidRPr="00082AC0">
        <w:rPr>
          <w:rFonts w:asciiTheme="minorHAnsi" w:hAnsiTheme="minorHAnsi"/>
          <w:sz w:val="22"/>
          <w:szCs w:val="22"/>
        </w:rPr>
        <w:t xml:space="preserve">Dependencias </w:t>
      </w:r>
      <w:proofErr w:type="spellStart"/>
      <w:proofErr w:type="gramStart"/>
      <w:r w:rsidRPr="00082AC0">
        <w:rPr>
          <w:rFonts w:asciiTheme="minorHAnsi" w:hAnsiTheme="minorHAnsi"/>
          <w:sz w:val="22"/>
          <w:szCs w:val="22"/>
        </w:rPr>
        <w:t>Publicas</w:t>
      </w:r>
      <w:proofErr w:type="spellEnd"/>
      <w:proofErr w:type="gramEnd"/>
      <w:r w:rsidRPr="00082AC0">
        <w:rPr>
          <w:rFonts w:asciiTheme="minorHAnsi" w:hAnsiTheme="minorHAnsi"/>
          <w:sz w:val="22"/>
          <w:szCs w:val="22"/>
        </w:rPr>
        <w:t xml:space="preserve"> de otras Jurisdicciones situadas en nuestra ciudad.</w:t>
      </w:r>
    </w:p>
    <w:p w:rsidR="00082AC0" w:rsidRPr="00082AC0" w:rsidRDefault="00082AC0">
      <w:pPr>
        <w:jc w:val="both"/>
        <w:rPr>
          <w:rFonts w:asciiTheme="minorHAnsi" w:hAnsiTheme="minorHAnsi"/>
          <w:sz w:val="22"/>
          <w:szCs w:val="22"/>
          <w:lang w:val="es-AR" w:eastAsia="es-AR"/>
        </w:rPr>
      </w:pPr>
    </w:p>
    <w:p w:rsidR="00082AC0" w:rsidRPr="00082AC0" w:rsidRDefault="00082AC0" w:rsidP="00082AC0">
      <w:pPr>
        <w:numPr>
          <w:ilvl w:val="0"/>
          <w:numId w:val="5"/>
        </w:numPr>
        <w:jc w:val="both"/>
        <w:rPr>
          <w:rFonts w:asciiTheme="minorHAnsi" w:hAnsiTheme="minorHAnsi"/>
          <w:sz w:val="22"/>
          <w:szCs w:val="22"/>
        </w:rPr>
      </w:pPr>
      <w:r w:rsidRPr="00082AC0">
        <w:rPr>
          <w:rFonts w:asciiTheme="minorHAnsi" w:hAnsiTheme="minorHAnsi"/>
          <w:sz w:val="22"/>
          <w:szCs w:val="22"/>
        </w:rPr>
        <w:t>Dependencias cerradas privadas donde se presten servicios públicos, tengan o no atención al público.</w:t>
      </w:r>
    </w:p>
    <w:p w:rsidR="00082AC0" w:rsidRPr="00082AC0" w:rsidRDefault="00082AC0">
      <w:pPr>
        <w:jc w:val="both"/>
        <w:rPr>
          <w:rFonts w:asciiTheme="minorHAnsi" w:hAnsiTheme="minorHAnsi"/>
          <w:iCs/>
          <w:sz w:val="22"/>
          <w:szCs w:val="22"/>
          <w:lang w:val="es-AR" w:eastAsia="es-AR"/>
        </w:rPr>
      </w:pPr>
    </w:p>
    <w:p w:rsidR="00082AC0" w:rsidRPr="00082AC0" w:rsidRDefault="00082AC0">
      <w:pPr>
        <w:jc w:val="both"/>
        <w:rPr>
          <w:rFonts w:asciiTheme="minorHAnsi" w:hAnsiTheme="minorHAnsi"/>
          <w:sz w:val="22"/>
          <w:szCs w:val="22"/>
        </w:rPr>
      </w:pPr>
      <w:r w:rsidRPr="00082AC0">
        <w:rPr>
          <w:rFonts w:asciiTheme="minorHAnsi" w:hAnsiTheme="minorHAnsi"/>
          <w:b/>
          <w:sz w:val="22"/>
          <w:szCs w:val="22"/>
          <w:u w:val="single"/>
        </w:rPr>
        <w:t>ARTÍCULO 2°:</w:t>
      </w:r>
      <w:r w:rsidRPr="00082AC0">
        <w:rPr>
          <w:rFonts w:asciiTheme="minorHAnsi" w:hAnsiTheme="minorHAnsi"/>
          <w:sz w:val="22"/>
          <w:szCs w:val="22"/>
        </w:rPr>
        <w:t xml:space="preserve"> La prohibición establecida en el artículo anterior alcanza tanto a quienes desarrollan sus tareas en los lugares referidos, como al público o a los terceros que ingresen a los mismos.-</w:t>
      </w:r>
    </w:p>
    <w:p w:rsidR="00082AC0" w:rsidRPr="00082AC0" w:rsidRDefault="00082AC0">
      <w:pPr>
        <w:jc w:val="both"/>
        <w:rPr>
          <w:rFonts w:asciiTheme="minorHAnsi" w:hAnsiTheme="minorHAnsi"/>
          <w:sz w:val="22"/>
          <w:szCs w:val="22"/>
          <w:lang w:val="es-AR" w:eastAsia="es-AR"/>
        </w:rPr>
      </w:pPr>
      <w:r w:rsidRPr="00082AC0">
        <w:rPr>
          <w:rFonts w:asciiTheme="minorHAnsi" w:hAnsiTheme="minorHAnsi"/>
          <w:sz w:val="22"/>
          <w:szCs w:val="22"/>
        </w:rPr>
        <w:t xml:space="preserve"> </w:t>
      </w:r>
    </w:p>
    <w:p w:rsidR="00082AC0" w:rsidRPr="00082AC0" w:rsidRDefault="00082AC0">
      <w:pPr>
        <w:jc w:val="both"/>
        <w:rPr>
          <w:rFonts w:asciiTheme="minorHAnsi" w:hAnsiTheme="minorHAnsi"/>
          <w:sz w:val="22"/>
          <w:szCs w:val="22"/>
        </w:rPr>
      </w:pPr>
      <w:r w:rsidRPr="00082AC0">
        <w:rPr>
          <w:rFonts w:asciiTheme="minorHAnsi" w:hAnsiTheme="minorHAnsi"/>
          <w:b/>
          <w:sz w:val="22"/>
          <w:szCs w:val="22"/>
          <w:u w:val="single"/>
        </w:rPr>
        <w:t>ARTÍCULO 3°:</w:t>
      </w:r>
      <w:r w:rsidRPr="00082AC0">
        <w:rPr>
          <w:rFonts w:asciiTheme="minorHAnsi" w:hAnsiTheme="minorHAnsi"/>
          <w:sz w:val="22"/>
          <w:szCs w:val="22"/>
        </w:rPr>
        <w:t xml:space="preserve"> No regirá la prohibición establecida en el Artículo 1° de la presente Ordenanza en aquellos casos en que las dependencias contaren con un espacio destinado a fumar, de forma tal que se garantice preservar a los no fumadores de las nocivas consecuencias para la salud que conlleva el humo del cigarrillo o del tabaco quemado, y estableciendo las condiciones para el acceso y permanencia en ellos.-</w:t>
      </w:r>
    </w:p>
    <w:p w:rsidR="00082AC0" w:rsidRPr="00082AC0" w:rsidRDefault="00082AC0">
      <w:pPr>
        <w:jc w:val="both"/>
        <w:rPr>
          <w:rFonts w:asciiTheme="minorHAnsi" w:hAnsiTheme="minorHAnsi"/>
          <w:sz w:val="22"/>
          <w:szCs w:val="22"/>
          <w:lang w:val="es-AR" w:eastAsia="es-AR"/>
        </w:rPr>
      </w:pPr>
      <w:r w:rsidRPr="00082AC0">
        <w:rPr>
          <w:rFonts w:asciiTheme="minorHAnsi" w:hAnsiTheme="minorHAnsi"/>
          <w:sz w:val="22"/>
          <w:szCs w:val="22"/>
        </w:rPr>
        <w:t xml:space="preserve"> </w:t>
      </w:r>
    </w:p>
    <w:p w:rsidR="00082AC0" w:rsidRPr="00082AC0" w:rsidRDefault="00082AC0">
      <w:pPr>
        <w:jc w:val="both"/>
        <w:rPr>
          <w:rFonts w:asciiTheme="minorHAnsi" w:hAnsiTheme="minorHAnsi"/>
          <w:sz w:val="22"/>
          <w:szCs w:val="22"/>
        </w:rPr>
      </w:pPr>
      <w:r w:rsidRPr="00082AC0">
        <w:rPr>
          <w:rFonts w:asciiTheme="minorHAnsi" w:hAnsiTheme="minorHAnsi"/>
          <w:b/>
          <w:sz w:val="22"/>
          <w:szCs w:val="22"/>
          <w:u w:val="single"/>
        </w:rPr>
        <w:t>ARTÍCULO 4º:</w:t>
      </w:r>
      <w:r w:rsidRPr="00082AC0">
        <w:rPr>
          <w:rFonts w:asciiTheme="minorHAnsi" w:hAnsiTheme="minorHAnsi"/>
          <w:b/>
          <w:sz w:val="22"/>
          <w:szCs w:val="22"/>
        </w:rPr>
        <w:t xml:space="preserve"> </w:t>
      </w:r>
      <w:r w:rsidRPr="00082AC0">
        <w:rPr>
          <w:rFonts w:asciiTheme="minorHAnsi" w:hAnsiTheme="minorHAnsi"/>
          <w:sz w:val="22"/>
          <w:szCs w:val="22"/>
        </w:rPr>
        <w:t>Se establecerá un permiso de cinco (5) minutos cada dos horas para el personal fumador que desarrolle sus tareas en los lugares donde rige la prohibición, a efectos de permitir que pueda fumar fuera del lugar referido durante la jornada de trabajo.-</w:t>
      </w:r>
    </w:p>
    <w:p w:rsidR="00082AC0" w:rsidRPr="00082AC0" w:rsidRDefault="00082AC0">
      <w:pPr>
        <w:jc w:val="both"/>
        <w:rPr>
          <w:rFonts w:asciiTheme="minorHAnsi" w:hAnsiTheme="minorHAnsi"/>
          <w:b/>
          <w:sz w:val="22"/>
          <w:szCs w:val="22"/>
          <w:lang w:val="es-AR" w:eastAsia="es-AR"/>
        </w:rPr>
      </w:pPr>
    </w:p>
    <w:p w:rsidR="00082AC0" w:rsidRPr="00082AC0" w:rsidRDefault="00082AC0">
      <w:pPr>
        <w:jc w:val="both"/>
        <w:rPr>
          <w:rFonts w:asciiTheme="minorHAnsi" w:hAnsiTheme="minorHAnsi"/>
          <w:sz w:val="22"/>
          <w:szCs w:val="22"/>
        </w:rPr>
      </w:pPr>
      <w:r w:rsidRPr="00082AC0">
        <w:rPr>
          <w:rFonts w:asciiTheme="minorHAnsi" w:hAnsiTheme="minorHAnsi"/>
          <w:b/>
          <w:sz w:val="22"/>
          <w:szCs w:val="22"/>
          <w:u w:val="single"/>
        </w:rPr>
        <w:t>ARTÍCULO 5°:</w:t>
      </w:r>
      <w:r w:rsidRPr="00082AC0">
        <w:rPr>
          <w:rFonts w:asciiTheme="minorHAnsi" w:hAnsiTheme="minorHAnsi"/>
          <w:sz w:val="22"/>
          <w:szCs w:val="22"/>
        </w:rPr>
        <w:t xml:space="preserve"> Será obligatoria la exhibición de carteles, en lugares visibles, en todas las dependencias alcanzadas por el artículo 1º de la presente ordenanza, con la leyenda: </w:t>
      </w:r>
      <w:r w:rsidRPr="00082AC0">
        <w:rPr>
          <w:rFonts w:asciiTheme="minorHAnsi" w:hAnsiTheme="minorHAnsi"/>
          <w:b/>
          <w:sz w:val="22"/>
          <w:szCs w:val="22"/>
        </w:rPr>
        <w:t>“Fumar es perjudicial para la salud, aquí no se fuma”</w:t>
      </w:r>
      <w:r w:rsidRPr="00082AC0">
        <w:rPr>
          <w:rFonts w:asciiTheme="minorHAnsi" w:hAnsiTheme="minorHAnsi"/>
          <w:sz w:val="22"/>
          <w:szCs w:val="22"/>
        </w:rPr>
        <w:t>, citando a la presente Ordenanza y con el número que se le asigne.-</w:t>
      </w:r>
    </w:p>
    <w:p w:rsidR="00082AC0" w:rsidRPr="00082AC0" w:rsidRDefault="00082AC0">
      <w:pPr>
        <w:jc w:val="both"/>
        <w:rPr>
          <w:rFonts w:asciiTheme="minorHAnsi" w:hAnsiTheme="minorHAnsi"/>
          <w:sz w:val="22"/>
          <w:szCs w:val="22"/>
          <w:lang w:val="es-AR" w:eastAsia="es-AR"/>
        </w:rPr>
      </w:pPr>
      <w:r w:rsidRPr="00082AC0">
        <w:rPr>
          <w:rFonts w:asciiTheme="minorHAnsi" w:hAnsiTheme="minorHAnsi"/>
          <w:sz w:val="22"/>
          <w:szCs w:val="22"/>
        </w:rPr>
        <w:t xml:space="preserve"> </w:t>
      </w:r>
    </w:p>
    <w:p w:rsidR="00082AC0" w:rsidRPr="00082AC0" w:rsidRDefault="00082AC0">
      <w:pPr>
        <w:jc w:val="both"/>
        <w:rPr>
          <w:rFonts w:asciiTheme="minorHAnsi" w:hAnsiTheme="minorHAnsi"/>
          <w:sz w:val="22"/>
          <w:szCs w:val="22"/>
        </w:rPr>
      </w:pPr>
      <w:r w:rsidRPr="00082AC0">
        <w:rPr>
          <w:rFonts w:asciiTheme="minorHAnsi" w:hAnsiTheme="minorHAnsi"/>
          <w:b/>
          <w:sz w:val="22"/>
          <w:szCs w:val="22"/>
          <w:u w:val="single"/>
        </w:rPr>
        <w:t>ARTÍCULO 6°:</w:t>
      </w:r>
      <w:r w:rsidRPr="00082AC0">
        <w:rPr>
          <w:rFonts w:asciiTheme="minorHAnsi" w:hAnsiTheme="minorHAnsi"/>
          <w:sz w:val="22"/>
          <w:szCs w:val="22"/>
        </w:rPr>
        <w:t xml:space="preserve"> Quien se encuentre ejerciendo la máxima autoridad o estuviere a cargo del lugar donde, eventualmente, se infrinjan las restricciones previstas en la presente, tendrá facultades de ordenar, a quien no observare dichas prohibiciones, el cese de tal conducta y, en caso de persistencia en esa actitud, el retiro del lugar, pudiendo, a ese efecto, requerir el auxilio de la fuerza pública, debiendo comunicar el hecho a la autoridad de aplicación.-</w:t>
      </w:r>
    </w:p>
    <w:p w:rsidR="00082AC0" w:rsidRPr="00082AC0" w:rsidRDefault="00082AC0">
      <w:pPr>
        <w:jc w:val="both"/>
        <w:rPr>
          <w:rFonts w:asciiTheme="minorHAnsi" w:hAnsiTheme="minorHAnsi"/>
          <w:sz w:val="22"/>
          <w:szCs w:val="22"/>
          <w:lang w:val="es-AR" w:eastAsia="es-AR"/>
        </w:rPr>
      </w:pPr>
      <w:r w:rsidRPr="00082AC0">
        <w:rPr>
          <w:rFonts w:asciiTheme="minorHAnsi" w:hAnsiTheme="minorHAnsi"/>
          <w:sz w:val="22"/>
          <w:szCs w:val="22"/>
        </w:rPr>
        <w:t xml:space="preserve"> </w:t>
      </w:r>
    </w:p>
    <w:p w:rsidR="00082AC0" w:rsidRPr="00082AC0" w:rsidRDefault="00082AC0">
      <w:pPr>
        <w:jc w:val="both"/>
        <w:rPr>
          <w:rFonts w:asciiTheme="minorHAnsi" w:hAnsiTheme="minorHAnsi"/>
          <w:sz w:val="22"/>
          <w:szCs w:val="22"/>
        </w:rPr>
      </w:pPr>
      <w:r w:rsidRPr="00082AC0">
        <w:rPr>
          <w:rFonts w:asciiTheme="minorHAnsi" w:hAnsiTheme="minorHAnsi"/>
          <w:b/>
          <w:sz w:val="22"/>
          <w:szCs w:val="22"/>
          <w:u w:val="single"/>
        </w:rPr>
        <w:t>ARTÍCULO 7°:</w:t>
      </w:r>
      <w:r w:rsidRPr="00082AC0">
        <w:rPr>
          <w:rFonts w:asciiTheme="minorHAnsi" w:hAnsiTheme="minorHAnsi"/>
          <w:sz w:val="22"/>
          <w:szCs w:val="22"/>
        </w:rPr>
        <w:t xml:space="preserve"> Todos los habitantes de la ciudad de Lobos se encuentran facultados para reclamar la observancia y el cumplimiento de las disposiciones de la presente, en los términos que establezca la reglamentación.-</w:t>
      </w:r>
    </w:p>
    <w:p w:rsidR="00082AC0" w:rsidRPr="00082AC0" w:rsidRDefault="00082AC0">
      <w:pPr>
        <w:jc w:val="both"/>
        <w:rPr>
          <w:rFonts w:asciiTheme="minorHAnsi" w:hAnsiTheme="minorHAnsi"/>
          <w:sz w:val="22"/>
          <w:szCs w:val="22"/>
          <w:lang w:val="es-AR" w:eastAsia="es-AR"/>
        </w:rPr>
      </w:pPr>
      <w:r w:rsidRPr="00082AC0">
        <w:rPr>
          <w:rFonts w:asciiTheme="minorHAnsi" w:hAnsiTheme="minorHAnsi"/>
          <w:sz w:val="22"/>
          <w:szCs w:val="22"/>
        </w:rPr>
        <w:t xml:space="preserve"> </w:t>
      </w:r>
    </w:p>
    <w:p w:rsidR="00082AC0" w:rsidRPr="00082AC0" w:rsidRDefault="00082AC0">
      <w:pPr>
        <w:jc w:val="both"/>
        <w:rPr>
          <w:rFonts w:asciiTheme="minorHAnsi" w:hAnsiTheme="minorHAnsi"/>
          <w:sz w:val="22"/>
          <w:szCs w:val="22"/>
        </w:rPr>
      </w:pPr>
      <w:r w:rsidRPr="00082AC0">
        <w:rPr>
          <w:rFonts w:asciiTheme="minorHAnsi" w:hAnsiTheme="minorHAnsi"/>
          <w:b/>
          <w:sz w:val="22"/>
          <w:szCs w:val="22"/>
          <w:u w:val="single"/>
        </w:rPr>
        <w:t>ARTÍCULO 8°:</w:t>
      </w:r>
      <w:r w:rsidRPr="00082AC0">
        <w:rPr>
          <w:rFonts w:asciiTheme="minorHAnsi" w:hAnsiTheme="minorHAnsi"/>
          <w:sz w:val="22"/>
          <w:szCs w:val="22"/>
        </w:rPr>
        <w:t xml:space="preserve"> En caso de conflicto, en todos aquellos lugares cerrados de acceso al público, prevalecerá siempre el derecho a la salud de los no fumadores sobre el derecho a fumar de los fumadores.-</w:t>
      </w:r>
    </w:p>
    <w:p w:rsidR="00082AC0" w:rsidRPr="00082AC0" w:rsidRDefault="00082AC0">
      <w:pPr>
        <w:jc w:val="both"/>
        <w:rPr>
          <w:rFonts w:asciiTheme="minorHAnsi" w:hAnsiTheme="minorHAnsi"/>
          <w:sz w:val="22"/>
          <w:szCs w:val="22"/>
          <w:lang w:val="es-AR" w:eastAsia="es-AR"/>
        </w:rPr>
      </w:pPr>
      <w:r w:rsidRPr="00082AC0">
        <w:rPr>
          <w:rFonts w:asciiTheme="minorHAnsi" w:hAnsiTheme="minorHAnsi"/>
          <w:sz w:val="22"/>
          <w:szCs w:val="22"/>
        </w:rPr>
        <w:t xml:space="preserve"> </w:t>
      </w:r>
    </w:p>
    <w:p w:rsidR="00082AC0" w:rsidRPr="00082AC0" w:rsidRDefault="00082AC0">
      <w:pPr>
        <w:jc w:val="both"/>
        <w:rPr>
          <w:rFonts w:asciiTheme="minorHAnsi" w:hAnsiTheme="minorHAnsi"/>
          <w:sz w:val="22"/>
          <w:szCs w:val="22"/>
        </w:rPr>
      </w:pPr>
      <w:r w:rsidRPr="00082AC0">
        <w:rPr>
          <w:rFonts w:asciiTheme="minorHAnsi" w:hAnsiTheme="minorHAnsi"/>
          <w:b/>
          <w:sz w:val="22"/>
          <w:szCs w:val="22"/>
          <w:u w:val="single"/>
        </w:rPr>
        <w:t>ARTÍCULO 9°:</w:t>
      </w:r>
      <w:r w:rsidRPr="00082AC0">
        <w:rPr>
          <w:rFonts w:asciiTheme="minorHAnsi" w:hAnsiTheme="minorHAnsi"/>
          <w:bCs/>
          <w:sz w:val="22"/>
          <w:szCs w:val="22"/>
        </w:rPr>
        <w:t xml:space="preserve"> </w:t>
      </w:r>
      <w:r w:rsidRPr="00082AC0">
        <w:rPr>
          <w:rFonts w:asciiTheme="minorHAnsi" w:hAnsiTheme="minorHAnsi"/>
          <w:sz w:val="22"/>
          <w:szCs w:val="22"/>
        </w:rPr>
        <w:t>El D.E.M. reglamentará la presente Ordenanza, dentro de los noventa (90) días de su promulgación, estableciendo la autoridad de Aplicación, el modo de recibir y tramitar las denuncias de los interesados, y los procedimientos y sanciones en caso de infracciones a lo dispuesto en ella.-</w:t>
      </w:r>
    </w:p>
    <w:p w:rsidR="00082AC0" w:rsidRPr="00082AC0" w:rsidRDefault="00082AC0">
      <w:pPr>
        <w:jc w:val="both"/>
        <w:rPr>
          <w:rFonts w:asciiTheme="minorHAnsi" w:hAnsiTheme="minorHAnsi"/>
          <w:sz w:val="22"/>
          <w:szCs w:val="22"/>
          <w:lang w:val="es-AR" w:eastAsia="es-AR"/>
        </w:rPr>
      </w:pPr>
      <w:r w:rsidRPr="00082AC0">
        <w:rPr>
          <w:rFonts w:asciiTheme="minorHAnsi" w:hAnsiTheme="minorHAnsi"/>
          <w:sz w:val="22"/>
          <w:szCs w:val="22"/>
        </w:rPr>
        <w:t xml:space="preserve"> </w:t>
      </w:r>
    </w:p>
    <w:p w:rsidR="00082AC0" w:rsidRPr="00082AC0" w:rsidRDefault="00082AC0">
      <w:pPr>
        <w:jc w:val="both"/>
        <w:rPr>
          <w:rFonts w:asciiTheme="minorHAnsi" w:hAnsiTheme="minorHAnsi"/>
          <w:sz w:val="22"/>
          <w:szCs w:val="22"/>
        </w:rPr>
      </w:pPr>
      <w:r w:rsidRPr="00082AC0">
        <w:rPr>
          <w:rFonts w:asciiTheme="minorHAnsi" w:hAnsiTheme="minorHAnsi"/>
          <w:b/>
          <w:sz w:val="22"/>
          <w:szCs w:val="22"/>
          <w:u w:val="single"/>
        </w:rPr>
        <w:t>ARTÍCULO 10°:</w:t>
      </w:r>
      <w:r w:rsidRPr="00082AC0">
        <w:rPr>
          <w:rFonts w:asciiTheme="minorHAnsi" w:hAnsiTheme="minorHAnsi"/>
          <w:sz w:val="22"/>
          <w:szCs w:val="22"/>
        </w:rPr>
        <w:t xml:space="preserve"> Instruméntese una campaña de difusión y concientización sobre los alcances de la presente ordenanza, a cargo de </w:t>
      </w:r>
      <w:smartTag w:uri="urn:schemas-microsoft-com:office:smarttags" w:element="PersonName">
        <w:smartTagPr>
          <w:attr w:name="ProductID" w:val="la Direcci￳n"/>
        </w:smartTagPr>
        <w:r w:rsidRPr="00082AC0">
          <w:rPr>
            <w:rFonts w:asciiTheme="minorHAnsi" w:hAnsiTheme="minorHAnsi"/>
            <w:sz w:val="22"/>
            <w:szCs w:val="22"/>
          </w:rPr>
          <w:t>la Dirección</w:t>
        </w:r>
      </w:smartTag>
      <w:r w:rsidRPr="00082AC0">
        <w:rPr>
          <w:rFonts w:asciiTheme="minorHAnsi" w:hAnsiTheme="minorHAnsi"/>
          <w:sz w:val="22"/>
          <w:szCs w:val="22"/>
        </w:rPr>
        <w:t xml:space="preserve"> de Salud Municipal, con carácter previo a la entrada en vigencia de la prohibición establecida en el artículo primero.-</w:t>
      </w:r>
    </w:p>
    <w:p w:rsidR="00082AC0" w:rsidRPr="00082AC0" w:rsidRDefault="00082AC0">
      <w:pPr>
        <w:jc w:val="both"/>
        <w:rPr>
          <w:rFonts w:asciiTheme="minorHAnsi" w:hAnsiTheme="minorHAnsi"/>
          <w:sz w:val="22"/>
          <w:szCs w:val="22"/>
          <w:lang w:val="es-AR" w:eastAsia="es-AR"/>
        </w:rPr>
      </w:pPr>
    </w:p>
    <w:p w:rsidR="00082AC0" w:rsidRPr="00082AC0" w:rsidRDefault="00082AC0">
      <w:pPr>
        <w:jc w:val="both"/>
        <w:rPr>
          <w:rFonts w:asciiTheme="minorHAnsi" w:hAnsiTheme="minorHAnsi"/>
          <w:sz w:val="22"/>
          <w:szCs w:val="22"/>
        </w:rPr>
      </w:pPr>
      <w:r w:rsidRPr="00082AC0">
        <w:rPr>
          <w:rFonts w:asciiTheme="minorHAnsi" w:hAnsiTheme="minorHAnsi"/>
          <w:b/>
          <w:sz w:val="22"/>
          <w:szCs w:val="22"/>
          <w:u w:val="single"/>
        </w:rPr>
        <w:lastRenderedPageBreak/>
        <w:t>ARTÍCULO 11º:</w:t>
      </w:r>
      <w:r w:rsidRPr="00082AC0">
        <w:rPr>
          <w:rFonts w:asciiTheme="minorHAnsi" w:hAnsiTheme="minorHAnsi"/>
          <w:b/>
          <w:sz w:val="22"/>
          <w:szCs w:val="22"/>
        </w:rPr>
        <w:t xml:space="preserve"> </w:t>
      </w:r>
      <w:r w:rsidRPr="00082AC0">
        <w:rPr>
          <w:rFonts w:asciiTheme="minorHAnsi" w:hAnsiTheme="minorHAnsi"/>
          <w:sz w:val="22"/>
          <w:szCs w:val="22"/>
        </w:rPr>
        <w:t>La presente ordenanza, a excepción de lo dispuesto en el articulo décimo, tendrá una vigencia transitoria por el término de seis meses comprendido entre el quince de abril de 2007 y el quince de octubre de 2007, pudiendo ser prorrogada por igual periodo o establecerse con carácter definitivo mediante la sanción de nueva ordenanza.-</w:t>
      </w:r>
    </w:p>
    <w:p w:rsidR="00082AC0" w:rsidRPr="00082AC0" w:rsidRDefault="00082AC0">
      <w:pPr>
        <w:jc w:val="both"/>
        <w:rPr>
          <w:rFonts w:asciiTheme="minorHAnsi" w:hAnsiTheme="minorHAnsi"/>
          <w:sz w:val="22"/>
          <w:szCs w:val="22"/>
          <w:lang w:val="es-AR" w:eastAsia="es-AR"/>
        </w:rPr>
      </w:pPr>
      <w:r w:rsidRPr="00082AC0">
        <w:rPr>
          <w:rFonts w:asciiTheme="minorHAnsi" w:hAnsiTheme="minorHAnsi"/>
          <w:sz w:val="22"/>
          <w:szCs w:val="22"/>
        </w:rPr>
        <w:t xml:space="preserve"> </w:t>
      </w:r>
    </w:p>
    <w:p w:rsidR="00082AC0" w:rsidRPr="00082AC0" w:rsidRDefault="00082AC0">
      <w:pPr>
        <w:jc w:val="both"/>
        <w:rPr>
          <w:rFonts w:asciiTheme="minorHAnsi" w:hAnsiTheme="minorHAnsi"/>
          <w:b/>
          <w:bCs/>
          <w:sz w:val="22"/>
          <w:szCs w:val="22"/>
        </w:rPr>
      </w:pPr>
      <w:r w:rsidRPr="00082AC0">
        <w:rPr>
          <w:rFonts w:asciiTheme="minorHAnsi" w:hAnsiTheme="minorHAnsi"/>
          <w:b/>
          <w:sz w:val="22"/>
          <w:szCs w:val="22"/>
          <w:u w:val="single"/>
        </w:rPr>
        <w:t>ARTÍCULO 12º:</w:t>
      </w:r>
      <w:r w:rsidRPr="00082AC0">
        <w:rPr>
          <w:rFonts w:asciiTheme="minorHAnsi" w:hAnsiTheme="minorHAnsi"/>
          <w:b/>
          <w:sz w:val="22"/>
          <w:szCs w:val="22"/>
        </w:rPr>
        <w:t xml:space="preserve"> </w:t>
      </w:r>
      <w:r w:rsidRPr="00082AC0">
        <w:rPr>
          <w:rFonts w:asciiTheme="minorHAnsi" w:hAnsiTheme="minorHAnsi"/>
          <w:sz w:val="22"/>
          <w:szCs w:val="22"/>
        </w:rPr>
        <w:t>De forma.-</w:t>
      </w:r>
      <w:r w:rsidRPr="00082AC0">
        <w:rPr>
          <w:rFonts w:asciiTheme="minorHAnsi" w:hAnsiTheme="minorHAnsi"/>
          <w:b/>
          <w:bCs/>
          <w:sz w:val="22"/>
          <w:szCs w:val="22"/>
        </w:rPr>
        <w:t>”</w:t>
      </w:r>
    </w:p>
    <w:p w:rsidR="00082AC0" w:rsidRPr="00082AC0" w:rsidRDefault="00082AC0">
      <w:pPr>
        <w:jc w:val="both"/>
        <w:rPr>
          <w:rFonts w:asciiTheme="minorHAnsi" w:hAnsiTheme="minorHAnsi"/>
          <w:b/>
          <w:bCs/>
          <w:sz w:val="22"/>
          <w:szCs w:val="22"/>
        </w:rPr>
      </w:pPr>
    </w:p>
    <w:p w:rsidR="00082AC0" w:rsidRPr="00082AC0" w:rsidRDefault="00082AC0">
      <w:pPr>
        <w:pStyle w:val="Textoindependiente2"/>
        <w:ind w:right="56"/>
        <w:rPr>
          <w:rFonts w:asciiTheme="minorHAnsi" w:hAnsiTheme="minorHAnsi"/>
          <w:b/>
          <w:sz w:val="22"/>
          <w:szCs w:val="22"/>
          <w:lang w:val="es-AR"/>
        </w:rPr>
      </w:pPr>
      <w:r w:rsidRPr="00082AC0">
        <w:rPr>
          <w:rFonts w:asciiTheme="minorHAnsi" w:hAnsiTheme="minorHAnsi"/>
          <w:b/>
          <w:sz w:val="22"/>
          <w:szCs w:val="22"/>
        </w:rPr>
        <w:t xml:space="preserve">DADA EN </w:t>
      </w:r>
      <w:smartTag w:uri="urn:schemas-microsoft-com:office:smarttags" w:element="PersonName">
        <w:smartTagPr>
          <w:attr w:name="ProductID" w:val="LA SALA DE"/>
        </w:smartTagPr>
        <w:r w:rsidRPr="00082AC0">
          <w:rPr>
            <w:rFonts w:asciiTheme="minorHAnsi" w:hAnsiTheme="minorHAnsi"/>
            <w:b/>
            <w:sz w:val="22"/>
            <w:szCs w:val="22"/>
          </w:rPr>
          <w:t>LA SALA DE</w:t>
        </w:r>
      </w:smartTag>
      <w:r w:rsidRPr="00082AC0">
        <w:rPr>
          <w:rFonts w:asciiTheme="minorHAnsi" w:hAnsiTheme="minorHAnsi"/>
          <w:b/>
          <w:sz w:val="22"/>
          <w:szCs w:val="22"/>
        </w:rPr>
        <w:t xml:space="preserve"> SESIONES DEL HONORABLE CONCEJO DELIBERANTE DE LOBOS A LOS VEINTISEIS DIAS DEL MES DE DICIEMBRE DEL AÑO DOS MIL SEIS.--------</w:t>
      </w:r>
    </w:p>
    <w:p w:rsidR="00082AC0" w:rsidRPr="00082AC0" w:rsidRDefault="00082AC0">
      <w:pPr>
        <w:jc w:val="both"/>
        <w:rPr>
          <w:rFonts w:asciiTheme="minorHAnsi" w:hAnsiTheme="minorHAnsi"/>
          <w:kern w:val="2"/>
          <w:sz w:val="22"/>
          <w:szCs w:val="22"/>
          <w:lang w:val="es-AR"/>
        </w:rPr>
      </w:pPr>
    </w:p>
    <w:p w:rsidR="00082AC0" w:rsidRPr="00082AC0" w:rsidRDefault="00082AC0">
      <w:pPr>
        <w:jc w:val="both"/>
        <w:rPr>
          <w:rFonts w:asciiTheme="minorHAnsi" w:hAnsiTheme="minorHAnsi"/>
          <w:kern w:val="2"/>
          <w:sz w:val="22"/>
          <w:szCs w:val="22"/>
          <w:lang w:val="es-AR"/>
        </w:rPr>
      </w:pPr>
      <w:r w:rsidRPr="00082AC0">
        <w:rPr>
          <w:rFonts w:asciiTheme="minorHAnsi" w:hAnsiTheme="minorHAnsi"/>
          <w:b/>
          <w:sz w:val="22"/>
          <w:szCs w:val="22"/>
          <w:u w:val="single"/>
        </w:rPr>
        <w:t>FIRMADO:</w:t>
      </w:r>
      <w:r w:rsidRPr="00082AC0">
        <w:rPr>
          <w:rFonts w:asciiTheme="minorHAnsi" w:hAnsiTheme="minorHAnsi"/>
          <w:sz w:val="22"/>
          <w:szCs w:val="22"/>
        </w:rPr>
        <w:t xml:space="preserve"> MARIA CRISTINA PREVE  – Presidenta del H.C.D.</w:t>
      </w:r>
    </w:p>
    <w:p w:rsidR="00082AC0" w:rsidRPr="00082AC0" w:rsidRDefault="00082AC0">
      <w:pPr>
        <w:jc w:val="both"/>
        <w:rPr>
          <w:rFonts w:asciiTheme="minorHAnsi" w:hAnsiTheme="minorHAnsi"/>
          <w:kern w:val="2"/>
          <w:sz w:val="22"/>
          <w:szCs w:val="22"/>
          <w:lang w:val="es-AR"/>
        </w:rPr>
      </w:pPr>
      <w:r w:rsidRPr="00082AC0">
        <w:rPr>
          <w:rFonts w:asciiTheme="minorHAnsi" w:hAnsiTheme="minorHAnsi"/>
          <w:sz w:val="22"/>
          <w:szCs w:val="22"/>
        </w:rPr>
        <w:t>--------------- CARLOS ALBERTO LEIVA – Secretario.--------------</w:t>
      </w:r>
    </w:p>
    <w:p w:rsidR="00082AC0" w:rsidRPr="00082AC0" w:rsidRDefault="00082AC0">
      <w:pPr>
        <w:jc w:val="both"/>
        <w:rPr>
          <w:rFonts w:asciiTheme="minorHAnsi" w:hAnsiTheme="minorHAnsi"/>
          <w:kern w:val="2"/>
          <w:sz w:val="22"/>
          <w:szCs w:val="22"/>
          <w:lang w:val="es-AR"/>
        </w:rPr>
      </w:pPr>
      <w:r w:rsidRPr="00082AC0">
        <w:rPr>
          <w:rFonts w:asciiTheme="minorHAnsi" w:hAnsiTheme="minorHAnsi"/>
          <w:sz w:val="22"/>
          <w:szCs w:val="22"/>
        </w:rPr>
        <w:t xml:space="preserve">                                                      </w:t>
      </w:r>
    </w:p>
    <w:p w:rsidR="00082AC0" w:rsidRPr="00082AC0" w:rsidRDefault="00082AC0">
      <w:pPr>
        <w:jc w:val="both"/>
        <w:rPr>
          <w:rFonts w:asciiTheme="minorHAnsi" w:hAnsiTheme="minorHAnsi"/>
          <w:sz w:val="22"/>
          <w:szCs w:val="22"/>
        </w:rPr>
      </w:pPr>
      <w:r w:rsidRPr="00082AC0">
        <w:rPr>
          <w:rFonts w:asciiTheme="minorHAnsi" w:hAnsiTheme="minorHAnsi"/>
          <w:sz w:val="22"/>
          <w:szCs w:val="22"/>
        </w:rPr>
        <w:t xml:space="preserve">                                                         Con tal motivo, saludamos a Ud. muy atte.-</w:t>
      </w:r>
    </w:p>
    <w:p w:rsidR="000F713E" w:rsidRDefault="000F713E" w:rsidP="000F713E">
      <w:pPr>
        <w:jc w:val="both"/>
        <w:rPr>
          <w:rFonts w:asciiTheme="minorHAnsi" w:hAnsiTheme="minorHAnsi"/>
          <w:sz w:val="22"/>
          <w:szCs w:val="22"/>
          <w:lang w:val="es-ES_tradnl"/>
        </w:rPr>
      </w:pP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Lobos, 28 de diciembre de 2006.-</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VISTO:</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 xml:space="preserve">Que el Honorable Concejo Deliberante ha sancionado el Proyecto de Ordenanza Nº 2324 con el objeto de elaborar políticas que preserven el derecho a la Salud de los </w:t>
      </w:r>
      <w:proofErr w:type="spellStart"/>
      <w:r w:rsidRPr="000F713E">
        <w:rPr>
          <w:rFonts w:asciiTheme="minorHAnsi" w:hAnsiTheme="minorHAnsi"/>
          <w:sz w:val="22"/>
          <w:szCs w:val="22"/>
          <w:lang w:val="es-ES_tradnl"/>
        </w:rPr>
        <w:t>Lobenses</w:t>
      </w:r>
      <w:proofErr w:type="spellEnd"/>
      <w:r w:rsidRPr="000F713E">
        <w:rPr>
          <w:rFonts w:asciiTheme="minorHAnsi" w:hAnsiTheme="minorHAnsi"/>
          <w:sz w:val="22"/>
          <w:szCs w:val="22"/>
          <w:lang w:val="es-ES_tradnl"/>
        </w:rPr>
        <w:t>;  y</w:t>
      </w:r>
    </w:p>
    <w:p w:rsidR="000F713E" w:rsidRPr="000F713E" w:rsidRDefault="000F713E" w:rsidP="000F713E">
      <w:pPr>
        <w:jc w:val="both"/>
        <w:rPr>
          <w:rFonts w:asciiTheme="minorHAnsi" w:hAnsiTheme="minorHAnsi"/>
          <w:sz w:val="22"/>
          <w:szCs w:val="22"/>
          <w:lang w:val="es-ES_tradnl"/>
        </w:rPr>
      </w:pP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CONSIDERANDO:</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 xml:space="preserve">Que la Constitución Nacional ha organizado un sistema de coexistencia de jurisdicciones entre la Nación, las Provincias y los Municipios, debiendo ser interpretadas sus normas de modo que las autoridades citadas y las locales se desenvuelvan armoniosamente sin interferencias y procurando la cooperación en pos del bienestar </w:t>
      </w:r>
      <w:proofErr w:type="gramStart"/>
      <w:r w:rsidRPr="000F713E">
        <w:rPr>
          <w:rFonts w:asciiTheme="minorHAnsi" w:hAnsiTheme="minorHAnsi"/>
          <w:sz w:val="22"/>
          <w:szCs w:val="22"/>
          <w:lang w:val="es-ES_tradnl"/>
        </w:rPr>
        <w:t>general .</w:t>
      </w:r>
      <w:proofErr w:type="gramEnd"/>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Que debe distinguirse entre las potestades públicas (la función) y los cometidos o actividades concretas (la materia) que pueden ejercer los gobiernos municipales y, en tanto la función administrativa es plena, la función legislativa (el poder jurídico de dictar normas de carácter general y por tanto, obligatorias para sus habitantes, como las Ordenanzas) solo puede ejercerse respecto de ciertas actividades de interés local y dentro del ámbito de su competencia.</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Que la legislación Nacional y Provincial han legislado al efecto (Leyes Provinciales Nº 10.600 "Autotransporte de pasajeros", Nº 11.451 "Vehículos de alquiler", Nº 11.241 "</w:t>
      </w:r>
      <w:proofErr w:type="spellStart"/>
      <w:r w:rsidRPr="000F713E">
        <w:rPr>
          <w:rFonts w:asciiTheme="minorHAnsi" w:hAnsiTheme="minorHAnsi"/>
          <w:sz w:val="22"/>
          <w:szCs w:val="22"/>
          <w:lang w:val="es-ES_tradnl"/>
        </w:rPr>
        <w:t>Areas</w:t>
      </w:r>
      <w:proofErr w:type="spellEnd"/>
      <w:r w:rsidRPr="000F713E">
        <w:rPr>
          <w:rFonts w:asciiTheme="minorHAnsi" w:hAnsiTheme="minorHAnsi"/>
          <w:sz w:val="22"/>
          <w:szCs w:val="22"/>
          <w:lang w:val="es-ES_tradnl"/>
        </w:rPr>
        <w:t xml:space="preserve"> de Salud, del Ministerio de Salud", Resolución Nº 3.980, Resolución Nº 4.845, Resolución Nº 1.686, Resolución Nº 215/96, entre otras.  </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Que en el Proyecto de Ordenanza Nº 2324 Artículo 1º inciso b) se legisla acerca de dependencias públicas sujetas a jurisdicciones nacionales o provinciales en las que obra en algunos casos legislación al respecto, y en otros es conveniente circunscribirse a dicho ámbito.-</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 xml:space="preserve">Que en cuanto al ámbito privado se califica en el inciso c) del artículo citado "dependencias </w:t>
      </w:r>
      <w:proofErr w:type="gramStart"/>
      <w:r w:rsidRPr="000F713E">
        <w:rPr>
          <w:rFonts w:asciiTheme="minorHAnsi" w:hAnsiTheme="minorHAnsi"/>
          <w:sz w:val="22"/>
          <w:szCs w:val="22"/>
          <w:lang w:val="es-ES_tradnl"/>
        </w:rPr>
        <w:t>cerradas ...</w:t>
      </w:r>
      <w:proofErr w:type="gramEnd"/>
      <w:r w:rsidRPr="000F713E">
        <w:rPr>
          <w:rFonts w:asciiTheme="minorHAnsi" w:hAnsiTheme="minorHAnsi"/>
          <w:sz w:val="22"/>
          <w:szCs w:val="22"/>
          <w:lang w:val="es-ES_tradnl"/>
        </w:rPr>
        <w:t xml:space="preserve"> donde se presten servicios públicos...".-</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 xml:space="preserve">Que no se ha tenido en cuenta como marco de referencia las superficies de los lugares citados, ni los sistemas de ventilación o renovación de aire.- </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Que por ello y en virtud de la competencia y atribuciones conferidas por el artículo 108 inciso 2º del Decreto Ley 6769/58.-</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Por ello</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EL INTENDENTE MUNICIPAL, en uso de sus atribuciones</w:t>
      </w:r>
    </w:p>
    <w:p w:rsidR="000F713E" w:rsidRPr="000F713E" w:rsidRDefault="000F713E" w:rsidP="000F713E">
      <w:pPr>
        <w:jc w:val="both"/>
        <w:rPr>
          <w:rFonts w:asciiTheme="minorHAnsi" w:hAnsiTheme="minorHAnsi"/>
          <w:sz w:val="22"/>
          <w:szCs w:val="22"/>
          <w:lang w:val="es-ES_tradnl"/>
        </w:rPr>
      </w:pP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D E C R E T A</w:t>
      </w:r>
    </w:p>
    <w:p w:rsidR="000F713E" w:rsidRPr="000F713E" w:rsidRDefault="000F713E" w:rsidP="000F713E">
      <w:pPr>
        <w:jc w:val="both"/>
        <w:rPr>
          <w:rFonts w:asciiTheme="minorHAnsi" w:hAnsiTheme="minorHAnsi"/>
          <w:sz w:val="22"/>
          <w:szCs w:val="22"/>
          <w:lang w:val="es-ES_tradnl"/>
        </w:rPr>
      </w:pP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 xml:space="preserve">ARTÍCULO 1º: </w:t>
      </w:r>
      <w:proofErr w:type="spellStart"/>
      <w:r w:rsidRPr="000F713E">
        <w:rPr>
          <w:rFonts w:asciiTheme="minorHAnsi" w:hAnsiTheme="minorHAnsi"/>
          <w:sz w:val="22"/>
          <w:szCs w:val="22"/>
          <w:lang w:val="es-ES_tradnl"/>
        </w:rPr>
        <w:t>Vétase</w:t>
      </w:r>
      <w:proofErr w:type="spellEnd"/>
      <w:r w:rsidRPr="000F713E">
        <w:rPr>
          <w:rFonts w:asciiTheme="minorHAnsi" w:hAnsiTheme="minorHAnsi"/>
          <w:sz w:val="22"/>
          <w:szCs w:val="22"/>
          <w:lang w:val="es-ES_tradnl"/>
        </w:rPr>
        <w:t xml:space="preserve"> parcialmente el Artículo 1º en sus incisos b) y c) del Proyecto de Ordenanza Nº 2324, sancionada por el Honorable Consejo Deliberante en sesión del 28 de diciembre de 2006, a la que se hace referencia en los Vistos y Considerandos del presente y por los motivos expuestos en los mismos.-</w:t>
      </w:r>
    </w:p>
    <w:p w:rsidR="000F713E" w:rsidRPr="000F713E" w:rsidRDefault="000F713E" w:rsidP="000F713E">
      <w:pPr>
        <w:jc w:val="both"/>
        <w:rPr>
          <w:rFonts w:asciiTheme="minorHAnsi" w:hAnsiTheme="minorHAnsi"/>
          <w:sz w:val="22"/>
          <w:szCs w:val="22"/>
          <w:lang w:val="es-ES_tradnl"/>
        </w:rPr>
      </w:pP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 xml:space="preserve">ARTÍCULO 2º: Comuníquese, publíquese, </w:t>
      </w:r>
      <w:proofErr w:type="spellStart"/>
      <w:r w:rsidRPr="000F713E">
        <w:rPr>
          <w:rFonts w:asciiTheme="minorHAnsi" w:hAnsiTheme="minorHAnsi"/>
          <w:sz w:val="22"/>
          <w:szCs w:val="22"/>
          <w:lang w:val="es-ES_tradnl"/>
        </w:rPr>
        <w:t>dése</w:t>
      </w:r>
      <w:proofErr w:type="spellEnd"/>
      <w:r w:rsidRPr="000F713E">
        <w:rPr>
          <w:rFonts w:asciiTheme="minorHAnsi" w:hAnsiTheme="minorHAnsi"/>
          <w:sz w:val="22"/>
          <w:szCs w:val="22"/>
          <w:lang w:val="es-ES_tradnl"/>
        </w:rPr>
        <w:t xml:space="preserve"> al Registro Municipal y archívese.-</w:t>
      </w:r>
    </w:p>
    <w:p w:rsidR="000F713E" w:rsidRPr="000F713E" w:rsidRDefault="000F713E" w:rsidP="000F713E">
      <w:pPr>
        <w:jc w:val="both"/>
        <w:rPr>
          <w:rFonts w:asciiTheme="minorHAnsi" w:hAnsiTheme="minorHAnsi"/>
          <w:sz w:val="22"/>
          <w:szCs w:val="22"/>
          <w:lang w:val="es-ES_tradnl"/>
        </w:rPr>
      </w:pP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DECRETO Nº:          1068             /</w:t>
      </w:r>
    </w:p>
    <w:p w:rsidR="000F713E" w:rsidRDefault="000F713E" w:rsidP="000F713E">
      <w:pPr>
        <w:jc w:val="both"/>
        <w:rPr>
          <w:rFonts w:asciiTheme="minorHAnsi" w:hAnsiTheme="minorHAnsi"/>
          <w:sz w:val="22"/>
          <w:szCs w:val="22"/>
          <w:lang w:val="es-ES_tradnl"/>
        </w:rPr>
      </w:pP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Lobos, 2 de enero de 2007.-</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VISTO:</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 xml:space="preserve">Que el Honorable Concejo Deliberante ha sancionado el Proyecto de Ordenanza Nº 2324 con el objeto de elaborar políticas que preserven el derecho a la Salud de los </w:t>
      </w:r>
      <w:proofErr w:type="spellStart"/>
      <w:r w:rsidRPr="000F713E">
        <w:rPr>
          <w:rFonts w:asciiTheme="minorHAnsi" w:hAnsiTheme="minorHAnsi"/>
          <w:sz w:val="22"/>
          <w:szCs w:val="22"/>
          <w:lang w:val="es-ES_tradnl"/>
        </w:rPr>
        <w:t>Lobenses</w:t>
      </w:r>
      <w:proofErr w:type="spellEnd"/>
      <w:r w:rsidRPr="000F713E">
        <w:rPr>
          <w:rFonts w:asciiTheme="minorHAnsi" w:hAnsiTheme="minorHAnsi"/>
          <w:sz w:val="22"/>
          <w:szCs w:val="22"/>
          <w:lang w:val="es-ES_tradnl"/>
        </w:rPr>
        <w:t>;  y</w:t>
      </w:r>
    </w:p>
    <w:p w:rsidR="000F713E" w:rsidRPr="000F713E" w:rsidRDefault="000F713E" w:rsidP="000F713E">
      <w:pPr>
        <w:jc w:val="both"/>
        <w:rPr>
          <w:rFonts w:asciiTheme="minorHAnsi" w:hAnsiTheme="minorHAnsi"/>
          <w:sz w:val="22"/>
          <w:szCs w:val="22"/>
          <w:lang w:val="es-ES_tradnl"/>
        </w:rPr>
      </w:pP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CONSIDERANDO:</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 xml:space="preserve">Que la Constitución Nacional ha organizado un sistema de coexistencia de jurisdicciones entre la Nación, las Provincias y los Municipios, debiendo ser interpretadas sus normas de modo que las autoridades citadas y las locales se desenvuelvan armoniosamente sin interferencias y procurando la cooperación en pos del bienestar </w:t>
      </w:r>
      <w:proofErr w:type="gramStart"/>
      <w:r w:rsidRPr="000F713E">
        <w:rPr>
          <w:rFonts w:asciiTheme="minorHAnsi" w:hAnsiTheme="minorHAnsi"/>
          <w:sz w:val="22"/>
          <w:szCs w:val="22"/>
          <w:lang w:val="es-ES_tradnl"/>
        </w:rPr>
        <w:t>general .</w:t>
      </w:r>
      <w:proofErr w:type="gramEnd"/>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Que debe distinguirse entre las potestades públicas (la función) y los cometidos o actividades concretas (la materia) que pueden ejercer los gobiernos municipales y, en tanto la función administrativa es plena, la función legislativa (el poder jurídico de dictar normas de carácter general y por tanto, obligatorias para sus habitantes, como las Ordenanzas) solo puede ejercerse respecto de ciertas actividades de interés local y dentro del ámbito de su competencia.</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Que la legislación Nacional y Provincial han legislado al efecto (Leyes Provinciales Nº 10.600 "Autotransporte de pasajeros", Nº 11.451 "Vehículos de alquiler", Nº 11.241 "</w:t>
      </w:r>
      <w:proofErr w:type="spellStart"/>
      <w:r w:rsidRPr="000F713E">
        <w:rPr>
          <w:rFonts w:asciiTheme="minorHAnsi" w:hAnsiTheme="minorHAnsi"/>
          <w:sz w:val="22"/>
          <w:szCs w:val="22"/>
          <w:lang w:val="es-ES_tradnl"/>
        </w:rPr>
        <w:t>Areas</w:t>
      </w:r>
      <w:proofErr w:type="spellEnd"/>
      <w:r w:rsidRPr="000F713E">
        <w:rPr>
          <w:rFonts w:asciiTheme="minorHAnsi" w:hAnsiTheme="minorHAnsi"/>
          <w:sz w:val="22"/>
          <w:szCs w:val="22"/>
          <w:lang w:val="es-ES_tradnl"/>
        </w:rPr>
        <w:t xml:space="preserve"> de Salud, del Ministerio de Salud", Resolución Nº 3.980, Resolución Nº 4.845, Resolución Nº 1.686, Resolución Nº 215/96, entre otras.  </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Que en el Proyecto de Ordenanza Nº 2324 Artículo 1º inciso b) se legisla acerca de dependencias públicas sujetas a jurisdicciones nacionales o provinciales en las que obra en algunos casos legislación al respecto, y en otros es conveniente circunscribirse a dicho ámbito.-</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 xml:space="preserve">Que en cuanto al ámbito privado se califica en el inciso c) del artículo citado "dependencias </w:t>
      </w:r>
      <w:proofErr w:type="gramStart"/>
      <w:r w:rsidRPr="000F713E">
        <w:rPr>
          <w:rFonts w:asciiTheme="minorHAnsi" w:hAnsiTheme="minorHAnsi"/>
          <w:sz w:val="22"/>
          <w:szCs w:val="22"/>
          <w:lang w:val="es-ES_tradnl"/>
        </w:rPr>
        <w:t>cerradas ...</w:t>
      </w:r>
      <w:proofErr w:type="gramEnd"/>
      <w:r w:rsidRPr="000F713E">
        <w:rPr>
          <w:rFonts w:asciiTheme="minorHAnsi" w:hAnsiTheme="minorHAnsi"/>
          <w:sz w:val="22"/>
          <w:szCs w:val="22"/>
          <w:lang w:val="es-ES_tradnl"/>
        </w:rPr>
        <w:t xml:space="preserve"> donde se presten servicios públicos...".-</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 xml:space="preserve">Que no se ha tenido en cuenta como marco de referencia las superficies de los lugares citados, ni los sistemas de ventilación o renovación de aire.- </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Que por ello y en virtud de la competencia y atribuciones conferidas por el artículo 108 inciso 2º del Decreto Ley 6769/58.-</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Por ello</w:t>
      </w: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EL INTENDENTE MUNICIPAL, en uso de sus atribuciones</w:t>
      </w:r>
    </w:p>
    <w:p w:rsidR="000F713E" w:rsidRPr="000F713E" w:rsidRDefault="000F713E" w:rsidP="000F713E">
      <w:pPr>
        <w:jc w:val="both"/>
        <w:rPr>
          <w:rFonts w:asciiTheme="minorHAnsi" w:hAnsiTheme="minorHAnsi"/>
          <w:sz w:val="22"/>
          <w:szCs w:val="22"/>
          <w:lang w:val="es-ES_tradnl"/>
        </w:rPr>
      </w:pP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D E C R E T A</w:t>
      </w:r>
    </w:p>
    <w:p w:rsidR="000F713E" w:rsidRPr="000F713E" w:rsidRDefault="000F713E" w:rsidP="000F713E">
      <w:pPr>
        <w:jc w:val="both"/>
        <w:rPr>
          <w:rFonts w:asciiTheme="minorHAnsi" w:hAnsiTheme="minorHAnsi"/>
          <w:sz w:val="22"/>
          <w:szCs w:val="22"/>
          <w:lang w:val="es-ES_tradnl"/>
        </w:rPr>
      </w:pP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 xml:space="preserve">ARTÍCULO 1º: </w:t>
      </w:r>
      <w:proofErr w:type="spellStart"/>
      <w:r w:rsidRPr="000F713E">
        <w:rPr>
          <w:rFonts w:asciiTheme="minorHAnsi" w:hAnsiTheme="minorHAnsi"/>
          <w:sz w:val="22"/>
          <w:szCs w:val="22"/>
          <w:lang w:val="es-ES_tradnl"/>
        </w:rPr>
        <w:t>Vétase</w:t>
      </w:r>
      <w:proofErr w:type="spellEnd"/>
      <w:r w:rsidRPr="000F713E">
        <w:rPr>
          <w:rFonts w:asciiTheme="minorHAnsi" w:hAnsiTheme="minorHAnsi"/>
          <w:sz w:val="22"/>
          <w:szCs w:val="22"/>
          <w:lang w:val="es-ES_tradnl"/>
        </w:rPr>
        <w:t xml:space="preserve"> parcialmente el Artículo 1º en sus incisos b) y c) del Proyecto de Ordenanza Nº 2324, sancionada por el Honorable Consejo Deliberante en sesión del 28 de diciembre de 2006, a la que </w:t>
      </w:r>
      <w:r w:rsidRPr="000F713E">
        <w:rPr>
          <w:rFonts w:asciiTheme="minorHAnsi" w:hAnsiTheme="minorHAnsi"/>
          <w:sz w:val="22"/>
          <w:szCs w:val="22"/>
          <w:lang w:val="es-ES_tradnl"/>
        </w:rPr>
        <w:lastRenderedPageBreak/>
        <w:t>se hace referencia en los Vistos y Considerandos del presente y por los motivos expuestos en los mismos.-</w:t>
      </w:r>
    </w:p>
    <w:p w:rsidR="000F713E" w:rsidRPr="000F713E" w:rsidRDefault="000F713E" w:rsidP="000F713E">
      <w:pPr>
        <w:jc w:val="both"/>
        <w:rPr>
          <w:rFonts w:asciiTheme="minorHAnsi" w:hAnsiTheme="minorHAnsi"/>
          <w:sz w:val="22"/>
          <w:szCs w:val="22"/>
          <w:lang w:val="es-ES_tradnl"/>
        </w:rPr>
      </w:pP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 xml:space="preserve">ARTÍCULO 2º: Comuníquese, publíquese, </w:t>
      </w:r>
      <w:proofErr w:type="spellStart"/>
      <w:r w:rsidRPr="000F713E">
        <w:rPr>
          <w:rFonts w:asciiTheme="minorHAnsi" w:hAnsiTheme="minorHAnsi"/>
          <w:sz w:val="22"/>
          <w:szCs w:val="22"/>
          <w:lang w:val="es-ES_tradnl"/>
        </w:rPr>
        <w:t>dése</w:t>
      </w:r>
      <w:proofErr w:type="spellEnd"/>
      <w:r w:rsidRPr="000F713E">
        <w:rPr>
          <w:rFonts w:asciiTheme="minorHAnsi" w:hAnsiTheme="minorHAnsi"/>
          <w:sz w:val="22"/>
          <w:szCs w:val="22"/>
          <w:lang w:val="es-ES_tradnl"/>
        </w:rPr>
        <w:t xml:space="preserve"> al Registro Municipal y archívese.-</w:t>
      </w:r>
    </w:p>
    <w:p w:rsidR="000F713E" w:rsidRPr="000F713E" w:rsidRDefault="000F713E" w:rsidP="000F713E">
      <w:pPr>
        <w:jc w:val="both"/>
        <w:rPr>
          <w:rFonts w:asciiTheme="minorHAnsi" w:hAnsiTheme="minorHAnsi"/>
          <w:sz w:val="22"/>
          <w:szCs w:val="22"/>
          <w:lang w:val="es-ES_tradnl"/>
        </w:rPr>
      </w:pPr>
    </w:p>
    <w:p w:rsidR="000F713E" w:rsidRPr="000F713E" w:rsidRDefault="000F713E" w:rsidP="000F713E">
      <w:pPr>
        <w:jc w:val="both"/>
        <w:rPr>
          <w:rFonts w:asciiTheme="minorHAnsi" w:hAnsiTheme="minorHAnsi"/>
          <w:sz w:val="22"/>
          <w:szCs w:val="22"/>
          <w:lang w:val="es-ES_tradnl"/>
        </w:rPr>
      </w:pPr>
      <w:r w:rsidRPr="000F713E">
        <w:rPr>
          <w:rFonts w:asciiTheme="minorHAnsi" w:hAnsiTheme="minorHAnsi"/>
          <w:sz w:val="22"/>
          <w:szCs w:val="22"/>
          <w:lang w:val="es-ES_tradnl"/>
        </w:rPr>
        <w:t>DECRETO Nº:          10            /</w:t>
      </w:r>
    </w:p>
    <w:p w:rsidR="000F713E" w:rsidRDefault="000F713E">
      <w:pPr>
        <w:jc w:val="right"/>
        <w:rPr>
          <w:rFonts w:asciiTheme="minorHAnsi" w:hAnsiTheme="minorHAnsi"/>
          <w:sz w:val="22"/>
          <w:szCs w:val="22"/>
          <w:lang w:val="es-ES_tradnl"/>
        </w:rPr>
      </w:pPr>
    </w:p>
    <w:p w:rsidR="000F713E" w:rsidRDefault="000F713E">
      <w:pPr>
        <w:jc w:val="right"/>
        <w:rPr>
          <w:rFonts w:asciiTheme="minorHAnsi" w:hAnsiTheme="minorHAnsi"/>
          <w:sz w:val="22"/>
          <w:szCs w:val="22"/>
          <w:lang w:val="es-ES_tradnl"/>
        </w:rPr>
      </w:pPr>
      <w:bookmarkStart w:id="0" w:name="_GoBack"/>
      <w:bookmarkEnd w:id="0"/>
    </w:p>
    <w:p w:rsidR="00082AC0" w:rsidRPr="00082AC0" w:rsidRDefault="00082AC0">
      <w:pPr>
        <w:jc w:val="right"/>
        <w:rPr>
          <w:rFonts w:asciiTheme="minorHAnsi" w:hAnsiTheme="minorHAnsi" w:cs="Arial"/>
          <w:kern w:val="2"/>
          <w:sz w:val="22"/>
          <w:szCs w:val="22"/>
          <w:lang w:val="es-ES_tradnl"/>
        </w:rPr>
      </w:pPr>
      <w:r w:rsidRPr="00082AC0">
        <w:rPr>
          <w:rFonts w:asciiTheme="minorHAnsi" w:hAnsiTheme="minorHAnsi"/>
          <w:sz w:val="22"/>
          <w:szCs w:val="22"/>
          <w:lang w:val="es-ES_tradnl"/>
        </w:rPr>
        <w:t>Lobos, 26 de Diciembre de 2006.-</w:t>
      </w:r>
    </w:p>
    <w:p w:rsidR="00082AC0" w:rsidRPr="00082AC0" w:rsidRDefault="00082AC0">
      <w:pPr>
        <w:jc w:val="both"/>
        <w:rPr>
          <w:rFonts w:asciiTheme="minorHAnsi" w:hAnsiTheme="minorHAnsi" w:cs="Arial"/>
          <w:kern w:val="2"/>
          <w:sz w:val="22"/>
          <w:szCs w:val="22"/>
          <w:lang w:val="es-ES_tradnl"/>
        </w:rPr>
      </w:pPr>
    </w:p>
    <w:p w:rsidR="00082AC0" w:rsidRPr="00082AC0" w:rsidRDefault="00082AC0">
      <w:pPr>
        <w:jc w:val="both"/>
        <w:rPr>
          <w:rFonts w:asciiTheme="minorHAnsi" w:hAnsiTheme="minorHAnsi" w:cs="Arial"/>
          <w:kern w:val="2"/>
          <w:sz w:val="22"/>
          <w:szCs w:val="22"/>
          <w:lang w:val="es-ES_tradnl"/>
        </w:rPr>
      </w:pPr>
      <w:r w:rsidRPr="00082AC0">
        <w:rPr>
          <w:rFonts w:asciiTheme="minorHAnsi" w:hAnsiTheme="minorHAnsi"/>
          <w:sz w:val="22"/>
          <w:szCs w:val="22"/>
          <w:lang w:val="es-ES_tradnl"/>
        </w:rPr>
        <w:t>Al señor Intendente Municipal</w:t>
      </w:r>
    </w:p>
    <w:p w:rsidR="00082AC0" w:rsidRPr="00082AC0" w:rsidRDefault="00082AC0">
      <w:pPr>
        <w:jc w:val="both"/>
        <w:rPr>
          <w:rFonts w:asciiTheme="minorHAnsi" w:hAnsiTheme="minorHAnsi" w:cs="Arial"/>
          <w:b/>
          <w:bCs/>
          <w:kern w:val="2"/>
          <w:sz w:val="22"/>
          <w:szCs w:val="22"/>
          <w:lang w:val="es-ES_tradnl"/>
        </w:rPr>
      </w:pPr>
      <w:r w:rsidRPr="00082AC0">
        <w:rPr>
          <w:rFonts w:asciiTheme="minorHAnsi" w:hAnsiTheme="minorHAnsi"/>
          <w:b/>
          <w:bCs/>
          <w:sz w:val="22"/>
          <w:szCs w:val="22"/>
          <w:lang w:val="es-ES_tradnl"/>
        </w:rPr>
        <w:t>Prof. Gustavo R. Sobrero</w:t>
      </w:r>
    </w:p>
    <w:p w:rsidR="00082AC0" w:rsidRPr="00082AC0" w:rsidRDefault="00082AC0">
      <w:pPr>
        <w:pStyle w:val="Ttulo1"/>
        <w:jc w:val="both"/>
        <w:rPr>
          <w:rFonts w:asciiTheme="minorHAnsi" w:hAnsiTheme="minorHAnsi" w:cs="Arial"/>
        </w:rPr>
      </w:pPr>
      <w:r w:rsidRPr="00082AC0">
        <w:rPr>
          <w:rFonts w:asciiTheme="minorHAnsi" w:hAnsiTheme="minorHAnsi" w:cs="Arial"/>
        </w:rPr>
        <w:t>S                    /                      D</w:t>
      </w:r>
    </w:p>
    <w:p w:rsidR="00082AC0" w:rsidRPr="000F713E" w:rsidRDefault="00082AC0">
      <w:pPr>
        <w:rPr>
          <w:rFonts w:asciiTheme="minorHAnsi" w:eastAsia="Arial Unicode MS" w:hAnsiTheme="minorHAnsi"/>
          <w:kern w:val="2"/>
          <w:sz w:val="22"/>
          <w:szCs w:val="22"/>
          <w:lang w:val="es-AR"/>
        </w:rPr>
      </w:pPr>
    </w:p>
    <w:p w:rsidR="00082AC0" w:rsidRPr="00082AC0" w:rsidRDefault="00082AC0">
      <w:pPr>
        <w:pStyle w:val="Ttulo4"/>
        <w:ind w:left="5390"/>
        <w:rPr>
          <w:rFonts w:asciiTheme="minorHAnsi" w:hAnsiTheme="minorHAnsi"/>
          <w:sz w:val="22"/>
          <w:szCs w:val="22"/>
          <w:u w:val="single"/>
        </w:rPr>
      </w:pPr>
      <w:r w:rsidRPr="000F713E">
        <w:rPr>
          <w:rFonts w:asciiTheme="minorHAnsi" w:hAnsiTheme="minorHAnsi"/>
          <w:sz w:val="22"/>
          <w:szCs w:val="22"/>
          <w:u w:val="single"/>
          <w:lang w:val="es-AR"/>
        </w:rPr>
        <w:t xml:space="preserve">Ref.: </w:t>
      </w:r>
      <w:proofErr w:type="spellStart"/>
      <w:r w:rsidRPr="000F713E">
        <w:rPr>
          <w:rFonts w:asciiTheme="minorHAnsi" w:hAnsiTheme="minorHAnsi"/>
          <w:sz w:val="22"/>
          <w:szCs w:val="22"/>
          <w:u w:val="single"/>
          <w:lang w:val="es-AR"/>
        </w:rPr>
        <w:t>Expte</w:t>
      </w:r>
      <w:proofErr w:type="spellEnd"/>
      <w:r w:rsidRPr="000F713E">
        <w:rPr>
          <w:rFonts w:asciiTheme="minorHAnsi" w:hAnsiTheme="minorHAnsi"/>
          <w:sz w:val="22"/>
          <w:szCs w:val="22"/>
          <w:u w:val="single"/>
          <w:lang w:val="es-AR"/>
        </w:rPr>
        <w:t xml:space="preserve">. </w:t>
      </w:r>
      <w:r w:rsidRPr="00082AC0">
        <w:rPr>
          <w:rFonts w:asciiTheme="minorHAnsi" w:hAnsiTheme="minorHAnsi"/>
          <w:sz w:val="22"/>
          <w:szCs w:val="22"/>
          <w:u w:val="single"/>
        </w:rPr>
        <w:t xml:space="preserve">Nº 159/2006  del  </w:t>
      </w:r>
      <w:proofErr w:type="gramStart"/>
      <w:r w:rsidRPr="00082AC0">
        <w:rPr>
          <w:rFonts w:asciiTheme="minorHAnsi" w:hAnsiTheme="minorHAnsi"/>
          <w:sz w:val="22"/>
          <w:szCs w:val="22"/>
          <w:u w:val="single"/>
        </w:rPr>
        <w:t>H.C.D..</w:t>
      </w:r>
      <w:proofErr w:type="gramEnd"/>
      <w:r w:rsidRPr="00082AC0">
        <w:rPr>
          <w:rFonts w:asciiTheme="minorHAnsi" w:hAnsiTheme="minorHAnsi"/>
          <w:sz w:val="22"/>
          <w:szCs w:val="22"/>
          <w:u w:val="single"/>
        </w:rPr>
        <w:t>-</w:t>
      </w:r>
      <w:proofErr w:type="spellStart"/>
      <w:r w:rsidRPr="00082AC0">
        <w:rPr>
          <w:rFonts w:asciiTheme="minorHAnsi" w:hAnsiTheme="minorHAnsi"/>
          <w:sz w:val="22"/>
          <w:szCs w:val="22"/>
          <w:u w:val="single"/>
        </w:rPr>
        <w:t>Expte</w:t>
      </w:r>
      <w:proofErr w:type="spellEnd"/>
      <w:r w:rsidRPr="00082AC0">
        <w:rPr>
          <w:rFonts w:asciiTheme="minorHAnsi" w:hAnsiTheme="minorHAnsi"/>
          <w:sz w:val="22"/>
          <w:szCs w:val="22"/>
          <w:u w:val="single"/>
        </w:rPr>
        <w:t xml:space="preserve">.  Nº 4067-2993/97 del  </w:t>
      </w:r>
      <w:proofErr w:type="gramStart"/>
      <w:r w:rsidRPr="00082AC0">
        <w:rPr>
          <w:rFonts w:asciiTheme="minorHAnsi" w:hAnsiTheme="minorHAnsi"/>
          <w:sz w:val="22"/>
          <w:szCs w:val="22"/>
          <w:u w:val="single"/>
        </w:rPr>
        <w:t>D.E.M..</w:t>
      </w:r>
      <w:proofErr w:type="gramEnd"/>
      <w:r w:rsidRPr="00082AC0">
        <w:rPr>
          <w:rFonts w:asciiTheme="minorHAnsi" w:hAnsiTheme="minorHAnsi"/>
          <w:sz w:val="22"/>
          <w:szCs w:val="22"/>
          <w:u w:val="single"/>
        </w:rPr>
        <w:t>-</w:t>
      </w:r>
    </w:p>
    <w:p w:rsidR="00082AC0" w:rsidRPr="00082AC0" w:rsidRDefault="00082AC0">
      <w:pPr>
        <w:jc w:val="both"/>
        <w:rPr>
          <w:rFonts w:asciiTheme="minorHAnsi" w:hAnsiTheme="minorHAnsi" w:cs="Arial"/>
          <w:kern w:val="2"/>
          <w:sz w:val="22"/>
          <w:szCs w:val="22"/>
          <w:lang w:val="es-AR"/>
        </w:rPr>
      </w:pPr>
    </w:p>
    <w:p w:rsidR="00082AC0" w:rsidRPr="00082AC0" w:rsidRDefault="00082AC0">
      <w:pPr>
        <w:tabs>
          <w:tab w:val="left" w:pos="3200"/>
        </w:tabs>
        <w:jc w:val="both"/>
        <w:rPr>
          <w:rFonts w:asciiTheme="minorHAnsi" w:hAnsiTheme="minorHAnsi"/>
          <w:kern w:val="2"/>
          <w:sz w:val="22"/>
          <w:szCs w:val="22"/>
        </w:rPr>
      </w:pPr>
      <w:r w:rsidRPr="00082AC0">
        <w:rPr>
          <w:rFonts w:asciiTheme="minorHAnsi" w:hAnsiTheme="minorHAnsi"/>
          <w:sz w:val="22"/>
          <w:szCs w:val="22"/>
        </w:rPr>
        <w:t>De nuestra mayor consideración:</w:t>
      </w:r>
    </w:p>
    <w:p w:rsidR="00082AC0" w:rsidRPr="00082AC0" w:rsidRDefault="00082AC0">
      <w:pPr>
        <w:tabs>
          <w:tab w:val="left" w:pos="3200"/>
        </w:tabs>
        <w:jc w:val="both"/>
        <w:rPr>
          <w:rFonts w:asciiTheme="minorHAnsi" w:hAnsiTheme="minorHAnsi" w:cs="Arial"/>
          <w:kern w:val="2"/>
          <w:sz w:val="22"/>
          <w:szCs w:val="22"/>
        </w:rPr>
      </w:pPr>
    </w:p>
    <w:p w:rsidR="00082AC0" w:rsidRPr="00082AC0" w:rsidRDefault="00082AC0">
      <w:pPr>
        <w:tabs>
          <w:tab w:val="left" w:pos="3200"/>
        </w:tabs>
        <w:jc w:val="both"/>
        <w:rPr>
          <w:rFonts w:asciiTheme="minorHAnsi" w:hAnsiTheme="minorHAnsi"/>
          <w:kern w:val="2"/>
          <w:sz w:val="22"/>
          <w:szCs w:val="22"/>
        </w:rPr>
      </w:pPr>
      <w:r w:rsidRPr="00082AC0">
        <w:rPr>
          <w:rFonts w:asciiTheme="minorHAnsi" w:hAnsiTheme="minorHAnsi"/>
          <w:sz w:val="22"/>
          <w:szCs w:val="22"/>
        </w:rPr>
        <w:tab/>
        <w:t xml:space="preserve">Tenemos el agrado de dirigirnos a Ud. a fin de poner a v/conocimiento que este H.C.D. en </w:t>
      </w:r>
      <w:r w:rsidRPr="00082AC0">
        <w:rPr>
          <w:rFonts w:asciiTheme="minorHAnsi" w:hAnsiTheme="minorHAnsi"/>
          <w:b/>
          <w:sz w:val="22"/>
          <w:szCs w:val="22"/>
        </w:rPr>
        <w:t>Sesión Ordinaria (</w:t>
      </w:r>
      <w:r w:rsidRPr="00082AC0">
        <w:rPr>
          <w:rFonts w:asciiTheme="minorHAnsi" w:hAnsiTheme="minorHAnsi"/>
          <w:b/>
          <w:bCs/>
          <w:sz w:val="22"/>
          <w:szCs w:val="22"/>
          <w:lang w:val="es-ES_tradnl"/>
        </w:rPr>
        <w:t>2ª de Prórroga)</w:t>
      </w:r>
      <w:r w:rsidRPr="00082AC0">
        <w:rPr>
          <w:rFonts w:asciiTheme="minorHAnsi" w:hAnsiTheme="minorHAnsi"/>
          <w:sz w:val="22"/>
          <w:szCs w:val="22"/>
        </w:rPr>
        <w:t xml:space="preserve"> realizada el día de la fecha, ha sancionado por unanimidad la </w:t>
      </w:r>
      <w:r w:rsidRPr="00082AC0">
        <w:rPr>
          <w:rFonts w:asciiTheme="minorHAnsi" w:hAnsiTheme="minorHAnsi"/>
          <w:b/>
          <w:sz w:val="22"/>
          <w:szCs w:val="22"/>
        </w:rPr>
        <w:t>Ordenanza Nº 2325</w:t>
      </w:r>
      <w:r w:rsidRPr="00082AC0">
        <w:rPr>
          <w:rFonts w:asciiTheme="minorHAnsi" w:hAnsiTheme="minorHAnsi"/>
          <w:sz w:val="22"/>
          <w:szCs w:val="22"/>
        </w:rPr>
        <w:t>, cuyo texto se transcribe a continuación:</w:t>
      </w:r>
    </w:p>
    <w:p w:rsidR="00082AC0" w:rsidRPr="00082AC0" w:rsidRDefault="00082AC0">
      <w:pPr>
        <w:rPr>
          <w:rFonts w:asciiTheme="minorHAnsi" w:hAnsiTheme="minorHAnsi"/>
          <w:sz w:val="22"/>
          <w:szCs w:val="22"/>
        </w:rPr>
      </w:pPr>
    </w:p>
    <w:p w:rsidR="00082AC0" w:rsidRPr="00082AC0" w:rsidRDefault="00082AC0">
      <w:pPr>
        <w:jc w:val="both"/>
        <w:rPr>
          <w:rFonts w:asciiTheme="minorHAnsi" w:hAnsiTheme="minorHAnsi"/>
          <w:sz w:val="22"/>
          <w:szCs w:val="22"/>
          <w:lang w:val="es-AR"/>
        </w:rPr>
      </w:pPr>
      <w:proofErr w:type="gramStart"/>
      <w:r w:rsidRPr="00082AC0">
        <w:rPr>
          <w:rFonts w:asciiTheme="minorHAnsi" w:hAnsiTheme="minorHAnsi"/>
          <w:b/>
          <w:bCs/>
          <w:sz w:val="22"/>
          <w:szCs w:val="22"/>
        </w:rPr>
        <w:t>“</w:t>
      </w:r>
      <w:r w:rsidRPr="00082AC0">
        <w:rPr>
          <w:rFonts w:asciiTheme="minorHAnsi" w:hAnsiTheme="minorHAnsi"/>
          <w:sz w:val="22"/>
          <w:szCs w:val="22"/>
        </w:rPr>
        <w:t xml:space="preserve"> </w:t>
      </w:r>
      <w:r w:rsidRPr="00082AC0">
        <w:rPr>
          <w:rFonts w:asciiTheme="minorHAnsi" w:hAnsiTheme="minorHAnsi"/>
          <w:b/>
          <w:sz w:val="22"/>
          <w:szCs w:val="22"/>
        </w:rPr>
        <w:t>EL</w:t>
      </w:r>
      <w:proofErr w:type="gramEnd"/>
      <w:r w:rsidRPr="00082AC0">
        <w:rPr>
          <w:rFonts w:asciiTheme="minorHAnsi" w:hAnsiTheme="minorHAnsi"/>
          <w:b/>
          <w:sz w:val="22"/>
          <w:szCs w:val="22"/>
        </w:rPr>
        <w:t xml:space="preserve"> HONORABLE CONCEJO DELIBERANTE DE LOBOS</w:t>
      </w:r>
      <w:r w:rsidRPr="00082AC0">
        <w:rPr>
          <w:rFonts w:asciiTheme="minorHAnsi" w:hAnsiTheme="minorHAnsi"/>
          <w:sz w:val="22"/>
          <w:szCs w:val="22"/>
        </w:rPr>
        <w:t>,</w:t>
      </w:r>
      <w:r w:rsidRPr="00082AC0">
        <w:rPr>
          <w:rFonts w:asciiTheme="minorHAnsi" w:hAnsiTheme="minorHAnsi"/>
          <w:b/>
          <w:sz w:val="22"/>
          <w:szCs w:val="22"/>
        </w:rPr>
        <w:t xml:space="preserve"> </w:t>
      </w:r>
      <w:r w:rsidRPr="00082AC0">
        <w:rPr>
          <w:rFonts w:asciiTheme="minorHAnsi" w:hAnsiTheme="minorHAnsi"/>
          <w:sz w:val="22"/>
          <w:szCs w:val="22"/>
        </w:rPr>
        <w:t>sanciona por Unanimidad la siguiente:</w:t>
      </w:r>
    </w:p>
    <w:p w:rsidR="00082AC0" w:rsidRPr="00082AC0" w:rsidRDefault="00082AC0">
      <w:pPr>
        <w:rPr>
          <w:rFonts w:asciiTheme="minorHAnsi" w:hAnsiTheme="minorHAnsi"/>
          <w:kern w:val="2"/>
          <w:sz w:val="22"/>
          <w:szCs w:val="22"/>
        </w:rPr>
      </w:pPr>
    </w:p>
    <w:p w:rsidR="00082AC0" w:rsidRPr="00082AC0" w:rsidRDefault="00082AC0">
      <w:pPr>
        <w:pStyle w:val="Ttulo"/>
        <w:rPr>
          <w:rFonts w:asciiTheme="minorHAnsi" w:hAnsiTheme="minorHAnsi" w:cs="Arial"/>
          <w:sz w:val="22"/>
          <w:szCs w:val="22"/>
        </w:rPr>
      </w:pPr>
      <w:r w:rsidRPr="00082AC0">
        <w:rPr>
          <w:rFonts w:asciiTheme="minorHAnsi" w:hAnsiTheme="minorHAnsi" w:cs="Arial"/>
          <w:sz w:val="22"/>
          <w:szCs w:val="22"/>
        </w:rPr>
        <w:t>O R D E N A N Z A   N º   2 3 2 5</w:t>
      </w:r>
    </w:p>
    <w:p w:rsidR="00082AC0" w:rsidRPr="00082AC0" w:rsidRDefault="00082AC0">
      <w:pPr>
        <w:rPr>
          <w:rFonts w:asciiTheme="minorHAnsi" w:hAnsiTheme="minorHAnsi"/>
          <w:sz w:val="22"/>
          <w:szCs w:val="22"/>
          <w:lang w:val="es-AR"/>
        </w:rPr>
      </w:pPr>
    </w:p>
    <w:p w:rsidR="00082AC0" w:rsidRPr="00082AC0" w:rsidRDefault="00082AC0">
      <w:pPr>
        <w:jc w:val="both"/>
        <w:rPr>
          <w:rFonts w:asciiTheme="minorHAnsi" w:hAnsiTheme="minorHAnsi"/>
          <w:sz w:val="22"/>
          <w:szCs w:val="22"/>
          <w:lang w:val="es-AR"/>
        </w:rPr>
      </w:pPr>
      <w:r w:rsidRPr="00082AC0">
        <w:rPr>
          <w:rFonts w:asciiTheme="minorHAnsi" w:hAnsiTheme="minorHAnsi"/>
          <w:b/>
          <w:bCs/>
          <w:sz w:val="22"/>
          <w:szCs w:val="22"/>
          <w:u w:val="single"/>
          <w:lang w:val="es-AR"/>
        </w:rPr>
        <w:t>ARTÍCULO 1º:</w:t>
      </w:r>
      <w:r w:rsidRPr="00082AC0">
        <w:rPr>
          <w:rFonts w:asciiTheme="minorHAnsi" w:hAnsiTheme="minorHAnsi"/>
          <w:sz w:val="22"/>
          <w:szCs w:val="22"/>
          <w:lang w:val="es-AR"/>
        </w:rPr>
        <w:t xml:space="preserve"> </w:t>
      </w:r>
      <w:proofErr w:type="spellStart"/>
      <w:r w:rsidRPr="00082AC0">
        <w:rPr>
          <w:rFonts w:asciiTheme="minorHAnsi" w:hAnsiTheme="minorHAnsi"/>
          <w:sz w:val="22"/>
          <w:szCs w:val="22"/>
          <w:lang w:val="es-AR"/>
        </w:rPr>
        <w:t>Autorízase</w:t>
      </w:r>
      <w:proofErr w:type="spellEnd"/>
      <w:r w:rsidRPr="00082AC0">
        <w:rPr>
          <w:rFonts w:asciiTheme="minorHAnsi" w:hAnsiTheme="minorHAnsi"/>
          <w:sz w:val="22"/>
          <w:szCs w:val="22"/>
          <w:lang w:val="es-AR"/>
        </w:rPr>
        <w:t xml:space="preserve"> al Departamento Ejecutivo Municipal a firmar con la Sociedad Rural de Lobos, el Convenio de Cooperación sobre Control de Defensa Sanitaria Vegetal y Lucha contra Plagas Agrícolas (cotorra).-</w:t>
      </w:r>
    </w:p>
    <w:p w:rsidR="00082AC0" w:rsidRPr="00082AC0" w:rsidRDefault="00082AC0">
      <w:pPr>
        <w:jc w:val="both"/>
        <w:rPr>
          <w:rFonts w:asciiTheme="minorHAnsi" w:hAnsiTheme="minorHAnsi"/>
          <w:sz w:val="22"/>
          <w:szCs w:val="22"/>
          <w:lang w:val="es-AR"/>
        </w:rPr>
      </w:pPr>
    </w:p>
    <w:p w:rsidR="00082AC0" w:rsidRPr="00082AC0" w:rsidRDefault="00082AC0">
      <w:pPr>
        <w:jc w:val="both"/>
        <w:rPr>
          <w:rFonts w:asciiTheme="minorHAnsi" w:hAnsiTheme="minorHAnsi"/>
          <w:sz w:val="22"/>
          <w:szCs w:val="22"/>
          <w:lang w:val="es-AR"/>
        </w:rPr>
      </w:pPr>
      <w:r w:rsidRPr="00082AC0">
        <w:rPr>
          <w:rFonts w:asciiTheme="minorHAnsi" w:hAnsiTheme="minorHAnsi"/>
          <w:b/>
          <w:bCs/>
          <w:sz w:val="22"/>
          <w:szCs w:val="22"/>
          <w:u w:val="single"/>
          <w:lang w:val="es-AR"/>
        </w:rPr>
        <w:t>ARTÍCULO 2º:</w:t>
      </w:r>
      <w:r w:rsidRPr="00082AC0">
        <w:rPr>
          <w:rFonts w:asciiTheme="minorHAnsi" w:hAnsiTheme="minorHAnsi"/>
          <w:sz w:val="22"/>
          <w:szCs w:val="22"/>
          <w:lang w:val="es-AR"/>
        </w:rPr>
        <w:t xml:space="preserve"> Los gastos que demande el cumplimiento de la presente serán imputados a la Partida “Gastos Lucha Plagas del Agro” 2.4.01.1.1.2.14.21. </w:t>
      </w:r>
      <w:proofErr w:type="gramStart"/>
      <w:r w:rsidRPr="00082AC0">
        <w:rPr>
          <w:rFonts w:asciiTheme="minorHAnsi" w:hAnsiTheme="minorHAnsi"/>
          <w:sz w:val="22"/>
          <w:szCs w:val="22"/>
          <w:lang w:val="es-AR"/>
        </w:rPr>
        <w:t>del</w:t>
      </w:r>
      <w:proofErr w:type="gramEnd"/>
      <w:r w:rsidRPr="00082AC0">
        <w:rPr>
          <w:rFonts w:asciiTheme="minorHAnsi" w:hAnsiTheme="minorHAnsi"/>
          <w:sz w:val="22"/>
          <w:szCs w:val="22"/>
          <w:lang w:val="es-AR"/>
        </w:rPr>
        <w:t xml:space="preserve"> Presupuesto de Gastos en vigencia.-</w:t>
      </w:r>
    </w:p>
    <w:p w:rsidR="00082AC0" w:rsidRPr="00082AC0" w:rsidRDefault="00082AC0">
      <w:pPr>
        <w:jc w:val="both"/>
        <w:rPr>
          <w:rFonts w:asciiTheme="minorHAnsi" w:hAnsiTheme="minorHAnsi"/>
          <w:sz w:val="22"/>
          <w:szCs w:val="22"/>
          <w:lang w:val="es-AR"/>
        </w:rPr>
      </w:pPr>
    </w:p>
    <w:p w:rsidR="00082AC0" w:rsidRPr="00082AC0" w:rsidRDefault="00082AC0">
      <w:pPr>
        <w:jc w:val="both"/>
        <w:rPr>
          <w:rFonts w:asciiTheme="minorHAnsi" w:hAnsiTheme="minorHAnsi"/>
          <w:b/>
          <w:bCs/>
          <w:sz w:val="22"/>
          <w:szCs w:val="22"/>
          <w:lang w:val="es-AR"/>
        </w:rPr>
      </w:pPr>
      <w:r w:rsidRPr="00082AC0">
        <w:rPr>
          <w:rFonts w:asciiTheme="minorHAnsi" w:hAnsiTheme="minorHAnsi"/>
          <w:b/>
          <w:bCs/>
          <w:sz w:val="22"/>
          <w:szCs w:val="22"/>
          <w:u w:val="single"/>
          <w:lang w:val="es-AR"/>
        </w:rPr>
        <w:t>ARTÍCULO 3º:</w:t>
      </w:r>
      <w:r w:rsidRPr="00082AC0">
        <w:rPr>
          <w:rFonts w:asciiTheme="minorHAnsi" w:hAnsiTheme="minorHAnsi"/>
          <w:sz w:val="22"/>
          <w:szCs w:val="22"/>
          <w:lang w:val="es-AR"/>
        </w:rPr>
        <w:t xml:space="preserve"> Comuníquese, publíquese y archívese.-</w:t>
      </w:r>
      <w:r w:rsidRPr="00082AC0">
        <w:rPr>
          <w:rFonts w:asciiTheme="minorHAnsi" w:hAnsiTheme="minorHAnsi"/>
          <w:b/>
          <w:bCs/>
          <w:sz w:val="22"/>
          <w:szCs w:val="22"/>
          <w:lang w:val="es-AR"/>
        </w:rPr>
        <w:t>”</w:t>
      </w:r>
    </w:p>
    <w:p w:rsidR="00082AC0" w:rsidRPr="00082AC0" w:rsidRDefault="00082AC0">
      <w:pPr>
        <w:jc w:val="both"/>
        <w:rPr>
          <w:rFonts w:asciiTheme="minorHAnsi" w:hAnsiTheme="minorHAnsi"/>
          <w:b/>
          <w:bCs/>
          <w:sz w:val="22"/>
          <w:szCs w:val="22"/>
          <w:lang w:val="es-AR"/>
        </w:rPr>
      </w:pPr>
    </w:p>
    <w:p w:rsidR="00082AC0" w:rsidRPr="00082AC0" w:rsidRDefault="00082AC0">
      <w:pPr>
        <w:pStyle w:val="Textoindependiente2"/>
        <w:ind w:right="56"/>
        <w:rPr>
          <w:rFonts w:asciiTheme="minorHAnsi" w:hAnsiTheme="minorHAnsi"/>
          <w:b/>
          <w:sz w:val="22"/>
          <w:szCs w:val="22"/>
          <w:lang w:val="es-AR"/>
        </w:rPr>
      </w:pPr>
      <w:r w:rsidRPr="00082AC0">
        <w:rPr>
          <w:rFonts w:asciiTheme="minorHAnsi" w:hAnsiTheme="minorHAnsi"/>
          <w:b/>
          <w:sz w:val="22"/>
          <w:szCs w:val="22"/>
        </w:rPr>
        <w:t>DADA EN LA SALA DE SESIONES DEL HONORABLE CONCEJO DELIBERANTE DE LOBOS A LOS VEINTISEIS DIAS DEL MES DE DICIEMBRE DEL AÑO DOS MIL SEIS.--------</w:t>
      </w:r>
    </w:p>
    <w:p w:rsidR="00082AC0" w:rsidRPr="00082AC0" w:rsidRDefault="00082AC0">
      <w:pPr>
        <w:jc w:val="both"/>
        <w:rPr>
          <w:rFonts w:asciiTheme="minorHAnsi" w:hAnsiTheme="minorHAnsi"/>
          <w:kern w:val="2"/>
          <w:sz w:val="22"/>
          <w:szCs w:val="22"/>
          <w:lang w:val="es-AR"/>
        </w:rPr>
      </w:pPr>
    </w:p>
    <w:p w:rsidR="00082AC0" w:rsidRPr="00082AC0" w:rsidRDefault="00082AC0">
      <w:pPr>
        <w:jc w:val="both"/>
        <w:rPr>
          <w:rFonts w:asciiTheme="minorHAnsi" w:hAnsiTheme="minorHAnsi"/>
          <w:kern w:val="2"/>
          <w:sz w:val="22"/>
          <w:szCs w:val="22"/>
          <w:lang w:val="es-AR"/>
        </w:rPr>
      </w:pPr>
      <w:r w:rsidRPr="00082AC0">
        <w:rPr>
          <w:rFonts w:asciiTheme="minorHAnsi" w:hAnsiTheme="minorHAnsi"/>
          <w:b/>
          <w:sz w:val="22"/>
          <w:szCs w:val="22"/>
          <w:u w:val="single"/>
        </w:rPr>
        <w:t>FIRMADO:</w:t>
      </w:r>
      <w:r w:rsidRPr="00082AC0">
        <w:rPr>
          <w:rFonts w:asciiTheme="minorHAnsi" w:hAnsiTheme="minorHAnsi"/>
          <w:sz w:val="22"/>
          <w:szCs w:val="22"/>
        </w:rPr>
        <w:t xml:space="preserve"> MARIA CRISTINA PREVE  – Presidenta del H.C.D.</w:t>
      </w:r>
    </w:p>
    <w:p w:rsidR="00082AC0" w:rsidRPr="00082AC0" w:rsidRDefault="00082AC0">
      <w:pPr>
        <w:jc w:val="both"/>
        <w:rPr>
          <w:rFonts w:asciiTheme="minorHAnsi" w:hAnsiTheme="minorHAnsi"/>
          <w:kern w:val="2"/>
          <w:sz w:val="22"/>
          <w:szCs w:val="22"/>
          <w:lang w:val="es-AR"/>
        </w:rPr>
      </w:pPr>
      <w:r w:rsidRPr="00082AC0">
        <w:rPr>
          <w:rFonts w:asciiTheme="minorHAnsi" w:hAnsiTheme="minorHAnsi"/>
          <w:sz w:val="22"/>
          <w:szCs w:val="22"/>
        </w:rPr>
        <w:t>--------------- CARLOS ALBERTO LEIVA – Secretario.--------------</w:t>
      </w:r>
    </w:p>
    <w:p w:rsidR="00082AC0" w:rsidRPr="00082AC0" w:rsidRDefault="00082AC0">
      <w:pPr>
        <w:jc w:val="both"/>
        <w:rPr>
          <w:rFonts w:asciiTheme="minorHAnsi" w:hAnsiTheme="minorHAnsi"/>
          <w:kern w:val="2"/>
          <w:sz w:val="22"/>
          <w:szCs w:val="22"/>
          <w:lang w:val="es-AR"/>
        </w:rPr>
      </w:pPr>
      <w:r w:rsidRPr="00082AC0">
        <w:rPr>
          <w:rFonts w:asciiTheme="minorHAnsi" w:hAnsiTheme="minorHAnsi"/>
          <w:sz w:val="22"/>
          <w:szCs w:val="22"/>
        </w:rPr>
        <w:t xml:space="preserve">                                                      </w:t>
      </w:r>
    </w:p>
    <w:p w:rsidR="00082AC0" w:rsidRPr="00082AC0" w:rsidRDefault="00082AC0">
      <w:pPr>
        <w:jc w:val="both"/>
        <w:rPr>
          <w:rFonts w:asciiTheme="minorHAnsi" w:hAnsiTheme="minorHAnsi"/>
          <w:kern w:val="2"/>
          <w:sz w:val="22"/>
          <w:szCs w:val="22"/>
          <w:lang w:val="es-ES_tradnl"/>
        </w:rPr>
      </w:pPr>
      <w:r w:rsidRPr="00082AC0">
        <w:rPr>
          <w:rFonts w:asciiTheme="minorHAnsi" w:hAnsiTheme="minorHAnsi"/>
          <w:sz w:val="22"/>
          <w:szCs w:val="22"/>
        </w:rPr>
        <w:t xml:space="preserve">                                                         Con tal motivo, saludamos a Ud. muy atte.-</w:t>
      </w:r>
    </w:p>
    <w:p w:rsidR="00082AC0" w:rsidRPr="00082AC0" w:rsidRDefault="00082AC0">
      <w:pPr>
        <w:pStyle w:val="Textoindependiente2"/>
        <w:tabs>
          <w:tab w:val="left" w:pos="3500"/>
        </w:tabs>
        <w:rPr>
          <w:rFonts w:asciiTheme="minorHAnsi" w:hAnsiTheme="minorHAnsi"/>
          <w:b/>
          <w:sz w:val="22"/>
          <w:szCs w:val="22"/>
        </w:rPr>
      </w:pPr>
    </w:p>
    <w:p w:rsidR="00082AC0" w:rsidRPr="00082AC0" w:rsidRDefault="00082AC0">
      <w:pPr>
        <w:jc w:val="both"/>
        <w:rPr>
          <w:rFonts w:asciiTheme="minorHAnsi" w:hAnsiTheme="minorHAnsi"/>
          <w:b/>
          <w:bCs/>
          <w:sz w:val="22"/>
          <w:szCs w:val="22"/>
          <w:lang w:val="es-ES_tradnl"/>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0F713E">
      <w:rPr>
        <w:rStyle w:val="Nmerodepgina"/>
        <w:noProof/>
      </w:rPr>
      <w:t>17</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D93"/>
    <w:multiLevelType w:val="hybridMultilevel"/>
    <w:tmpl w:val="FB1AE0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2">
    <w:nsid w:val="54F34831"/>
    <w:multiLevelType w:val="hybridMultilevel"/>
    <w:tmpl w:val="8B4ECE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4">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82AC0"/>
    <w:rsid w:val="00090E50"/>
    <w:rsid w:val="000A1A55"/>
    <w:rsid w:val="000D6302"/>
    <w:rsid w:val="000E0AA4"/>
    <w:rsid w:val="000F19D1"/>
    <w:rsid w:val="000F352A"/>
    <w:rsid w:val="000F713E"/>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5E024A"/>
    <w:rsid w:val="006230A6"/>
    <w:rsid w:val="00631E68"/>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6788F"/>
    <w:rsid w:val="00776A9B"/>
    <w:rsid w:val="00777EDC"/>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53660"/>
    <w:rsid w:val="00862D34"/>
    <w:rsid w:val="00881A1A"/>
    <w:rsid w:val="008902AC"/>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 w:val="00FD55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082AC0"/>
    <w:pPr>
      <w:jc w:val="center"/>
    </w:pPr>
    <w:rPr>
      <w:rFonts w:ascii="Arial" w:hAnsi="Arial"/>
      <w:b/>
      <w:sz w:val="24"/>
      <w:u w:val="single"/>
      <w:lang w:val="es-AR"/>
    </w:rPr>
  </w:style>
  <w:style w:type="character" w:customStyle="1" w:styleId="TtuloCar">
    <w:name w:val="Título Car"/>
    <w:basedOn w:val="Fuentedeprrafopredeter"/>
    <w:link w:val="Ttulo"/>
    <w:rsid w:val="00082AC0"/>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082AC0"/>
    <w:pPr>
      <w:jc w:val="center"/>
    </w:pPr>
    <w:rPr>
      <w:rFonts w:ascii="Arial" w:hAnsi="Arial"/>
      <w:b/>
      <w:sz w:val="24"/>
      <w:u w:val="single"/>
      <w:lang w:val="es-AR"/>
    </w:rPr>
  </w:style>
  <w:style w:type="character" w:customStyle="1" w:styleId="TtuloCar">
    <w:name w:val="Título Car"/>
    <w:basedOn w:val="Fuentedeprrafopredeter"/>
    <w:link w:val="Ttulo"/>
    <w:rsid w:val="00082AC0"/>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4977</Words>
  <Characters>32297</Characters>
  <Application>Microsoft Office Word</Application>
  <DocSecurity>0</DocSecurity>
  <Lines>269</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9</cp:revision>
  <cp:lastPrinted>2017-05-23T15:43:00Z</cp:lastPrinted>
  <dcterms:created xsi:type="dcterms:W3CDTF">2017-05-29T13:23:00Z</dcterms:created>
  <dcterms:modified xsi:type="dcterms:W3CDTF">2017-06-19T13:43:00Z</dcterms:modified>
</cp:coreProperties>
</file>